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36"/>
          <w:szCs w:val="36"/>
          <w:lang w:eastAsia="ru-RU"/>
        </w:rPr>
        <w:t>Рабочая программа кружка</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36"/>
          <w:szCs w:val="36"/>
          <w:lang w:eastAsia="ru-RU"/>
        </w:rPr>
        <w:t>« Дошколёнок»</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36"/>
          <w:szCs w:val="36"/>
          <w:lang w:eastAsia="ru-RU"/>
        </w:rPr>
        <w:t>для подготовительной группы</w:t>
      </w:r>
    </w:p>
    <w:p w:rsidR="002B2C6F" w:rsidRPr="002B2C6F" w:rsidRDefault="008679EE" w:rsidP="002B2C6F">
      <w:pPr>
        <w:shd w:val="clear" w:color="auto" w:fill="FFFFFF"/>
        <w:spacing w:after="0" w:line="240" w:lineRule="auto"/>
        <w:jc w:val="center"/>
        <w:rPr>
          <w:rFonts w:ascii="Calibri" w:eastAsia="Times New Roman" w:hAnsi="Calibri" w:cs="Calibri"/>
          <w:color w:val="000000"/>
          <w:lang w:eastAsia="ru-RU"/>
        </w:rPr>
      </w:pPr>
      <w:r>
        <w:rPr>
          <w:rFonts w:ascii="Arial" w:eastAsia="Times New Roman" w:hAnsi="Arial" w:cs="Arial"/>
          <w:b/>
          <w:bCs/>
          <w:color w:val="000000"/>
          <w:sz w:val="36"/>
          <w:szCs w:val="36"/>
          <w:lang w:eastAsia="ru-RU"/>
        </w:rPr>
        <w:t>на 2021 – 2022</w:t>
      </w:r>
      <w:bookmarkStart w:id="0" w:name="_GoBack"/>
      <w:bookmarkEnd w:id="0"/>
      <w:r w:rsidR="002B2C6F" w:rsidRPr="002B2C6F">
        <w:rPr>
          <w:rFonts w:ascii="Arial" w:eastAsia="Times New Roman" w:hAnsi="Arial" w:cs="Arial"/>
          <w:b/>
          <w:bCs/>
          <w:color w:val="000000"/>
          <w:sz w:val="36"/>
          <w:szCs w:val="36"/>
          <w:lang w:eastAsia="ru-RU"/>
        </w:rPr>
        <w:t xml:space="preserve"> учебный год</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                                                                               </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                                                                                       </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1"/>
          <w:szCs w:val="21"/>
          <w:lang w:eastAsia="ru-RU"/>
        </w:rPr>
        <w:t>ПОЯСНИТЕЛЬНАЯ ЗАПИСКА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Направленность</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модифицированной программы дополнительного образования «Дошколенок»:</w:t>
      </w:r>
    </w:p>
    <w:p w:rsidR="002B2C6F" w:rsidRPr="002B2C6F" w:rsidRDefault="002B2C6F" w:rsidP="002B2C6F">
      <w:pPr>
        <w:numPr>
          <w:ilvl w:val="0"/>
          <w:numId w:val="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 тематической направленности – социально-педагогическая,</w:t>
      </w:r>
    </w:p>
    <w:p w:rsidR="002B2C6F" w:rsidRPr="002B2C6F" w:rsidRDefault="002B2C6F" w:rsidP="002B2C6F">
      <w:pPr>
        <w:numPr>
          <w:ilvl w:val="0"/>
          <w:numId w:val="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 функциональному предназначению – учебно-познавательная,</w:t>
      </w:r>
    </w:p>
    <w:p w:rsidR="002B2C6F" w:rsidRPr="002B2C6F" w:rsidRDefault="002B2C6F" w:rsidP="002B2C6F">
      <w:pPr>
        <w:numPr>
          <w:ilvl w:val="0"/>
          <w:numId w:val="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 форме организации – кружковая,</w:t>
      </w:r>
    </w:p>
    <w:p w:rsidR="002B2C6F" w:rsidRPr="002B2C6F" w:rsidRDefault="002B2C6F" w:rsidP="002B2C6F">
      <w:pPr>
        <w:numPr>
          <w:ilvl w:val="0"/>
          <w:numId w:val="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 времени реализации – годичная.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r w:rsidRPr="002B2C6F">
        <w:rPr>
          <w:rFonts w:ascii="Arial" w:eastAsia="Times New Roman" w:hAnsi="Arial" w:cs="Arial"/>
          <w:i/>
          <w:iCs/>
          <w:color w:val="000000"/>
          <w:sz w:val="24"/>
          <w:szCs w:val="24"/>
          <w:lang w:eastAsia="ru-RU"/>
        </w:rPr>
        <w:t>Дополнительная образовательная программа</w:t>
      </w:r>
      <w:r w:rsidRPr="002B2C6F">
        <w:rPr>
          <w:rFonts w:ascii="Arial" w:eastAsia="Times New Roman" w:hAnsi="Arial" w:cs="Arial"/>
          <w:color w:val="000000"/>
          <w:sz w:val="24"/>
          <w:szCs w:val="24"/>
          <w:lang w:eastAsia="ru-RU"/>
        </w:rPr>
        <w:t> </w:t>
      </w:r>
      <w:r w:rsidRPr="002B2C6F">
        <w:rPr>
          <w:rFonts w:ascii="Arial" w:eastAsia="Times New Roman" w:hAnsi="Arial" w:cs="Arial"/>
          <w:i/>
          <w:iCs/>
          <w:color w:val="000000"/>
          <w:sz w:val="24"/>
          <w:szCs w:val="24"/>
          <w:lang w:eastAsia="ru-RU"/>
        </w:rPr>
        <w:t>«Дошколенок» </w:t>
      </w:r>
      <w:r w:rsidRPr="002B2C6F">
        <w:rPr>
          <w:rFonts w:ascii="Arial" w:eastAsia="Times New Roman" w:hAnsi="Arial" w:cs="Arial"/>
          <w:color w:val="000000"/>
          <w:sz w:val="24"/>
          <w:szCs w:val="24"/>
          <w:lang w:eastAsia="ru-RU"/>
        </w:rPr>
        <w:t>составлена:</w:t>
      </w:r>
    </w:p>
    <w:p w:rsidR="002B2C6F" w:rsidRPr="002B2C6F" w:rsidRDefault="002B2C6F" w:rsidP="002B2C6F">
      <w:pPr>
        <w:numPr>
          <w:ilvl w:val="0"/>
          <w:numId w:val="2"/>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 основе программы </w:t>
      </w:r>
      <w:r w:rsidRPr="002B2C6F">
        <w:rPr>
          <w:rFonts w:ascii="Arial" w:eastAsia="Times New Roman" w:hAnsi="Arial" w:cs="Arial"/>
          <w:i/>
          <w:iCs/>
          <w:color w:val="000000"/>
          <w:sz w:val="24"/>
          <w:szCs w:val="24"/>
          <w:lang w:eastAsia="ru-RU"/>
        </w:rPr>
        <w:t>«Преемственность» </w:t>
      </w:r>
      <w:r w:rsidRPr="002B2C6F">
        <w:rPr>
          <w:rFonts w:ascii="Arial" w:eastAsia="Times New Roman" w:hAnsi="Arial" w:cs="Arial"/>
          <w:color w:val="000000"/>
          <w:sz w:val="24"/>
          <w:szCs w:val="24"/>
          <w:lang w:eastAsia="ru-RU"/>
        </w:rPr>
        <w:t xml:space="preserve">(автор </w:t>
      </w:r>
      <w:proofErr w:type="spellStart"/>
      <w:r w:rsidRPr="002B2C6F">
        <w:rPr>
          <w:rFonts w:ascii="Arial" w:eastAsia="Times New Roman" w:hAnsi="Arial" w:cs="Arial"/>
          <w:color w:val="000000"/>
          <w:sz w:val="24"/>
          <w:szCs w:val="24"/>
          <w:lang w:eastAsia="ru-RU"/>
        </w:rPr>
        <w:t>Н.А.Федосова</w:t>
      </w:r>
      <w:proofErr w:type="spellEnd"/>
      <w:r w:rsidRPr="002B2C6F">
        <w:rPr>
          <w:rFonts w:ascii="Arial" w:eastAsia="Times New Roman" w:hAnsi="Arial" w:cs="Arial"/>
          <w:color w:val="000000"/>
          <w:sz w:val="24"/>
          <w:szCs w:val="24"/>
          <w:lang w:eastAsia="ru-RU"/>
        </w:rPr>
        <w:t xml:space="preserve">), которая в 1997г., 2001г., 2005г. проходила экспертизу и имела гриф «Допущено Министерством образования Российской Федерации»; с 22.01.97г. рекомендована «Органам управления образованием субъектов Российской Федерации» </w:t>
      </w:r>
      <w:proofErr w:type="spellStart"/>
      <w:r w:rsidRPr="002B2C6F">
        <w:rPr>
          <w:rFonts w:ascii="Arial" w:eastAsia="Times New Roman" w:hAnsi="Arial" w:cs="Arial"/>
          <w:color w:val="000000"/>
          <w:sz w:val="24"/>
          <w:szCs w:val="24"/>
          <w:lang w:eastAsia="ru-RU"/>
        </w:rPr>
        <w:t>Минобразованием</w:t>
      </w:r>
      <w:proofErr w:type="spellEnd"/>
      <w:r w:rsidRPr="002B2C6F">
        <w:rPr>
          <w:rFonts w:ascii="Arial" w:eastAsia="Times New Roman" w:hAnsi="Arial" w:cs="Arial"/>
          <w:color w:val="000000"/>
          <w:sz w:val="24"/>
          <w:szCs w:val="24"/>
          <w:lang w:eastAsia="ru-RU"/>
        </w:rPr>
        <w:t xml:space="preserve"> России — Письмо №990.14-15 от 22.01.97 года «О подготовке детей к школе, при организации занятий на базе общеобразовательных учреждений»;</w:t>
      </w:r>
    </w:p>
    <w:p w:rsidR="002B2C6F" w:rsidRPr="002B2C6F" w:rsidRDefault="002B2C6F" w:rsidP="002B2C6F">
      <w:pPr>
        <w:numPr>
          <w:ilvl w:val="0"/>
          <w:numId w:val="3"/>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соответствии с особенностями её функционирования на базе ГБОУ 1015 ДО 1</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Программа учитывает все требования, характерные для данного типа программ согласно ст.14, 26 </w:t>
      </w:r>
      <w:r w:rsidRPr="002B2C6F">
        <w:rPr>
          <w:rFonts w:ascii="Arial" w:eastAsia="Times New Roman" w:hAnsi="Arial" w:cs="Arial"/>
          <w:i/>
          <w:iCs/>
          <w:color w:val="000000"/>
          <w:sz w:val="24"/>
          <w:szCs w:val="24"/>
          <w:lang w:eastAsia="ru-RU"/>
        </w:rPr>
        <w:t>Закона РФ «Об образовании»</w:t>
      </w:r>
      <w:r w:rsidRPr="002B2C6F">
        <w:rPr>
          <w:rFonts w:ascii="Arial" w:eastAsia="Times New Roman" w:hAnsi="Arial" w:cs="Arial"/>
          <w:color w:val="000000"/>
          <w:sz w:val="24"/>
          <w:szCs w:val="24"/>
          <w:lang w:eastAsia="ru-RU"/>
        </w:rPr>
        <w:t> и соблюдает права ребёнка согласно </w:t>
      </w:r>
      <w:r w:rsidRPr="002B2C6F">
        <w:rPr>
          <w:rFonts w:ascii="Arial" w:eastAsia="Times New Roman" w:hAnsi="Arial" w:cs="Arial"/>
          <w:i/>
          <w:iCs/>
          <w:color w:val="000000"/>
          <w:sz w:val="24"/>
          <w:szCs w:val="24"/>
          <w:lang w:eastAsia="ru-RU"/>
        </w:rPr>
        <w:t>«Декларации прав ребёнка».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настоящее время в стране идет становление новой системы образования. Главной проблемой становится переустройство сферы образования на новых принципах, соответствующих утверждающимся государственно-политическим и социально-экономическим отношениям и закрепленных Законом РФ «Об образовании». Отличительной чертой развития образовательной системы на современном этапе является активный процесс создания системы непрерывного образования. Одно из основных условий обеспечения функционирования и развития единой непрерывной системы образования — это осуществление преемственности разных ступеней, в частности преемственность дошкольного и начального образования.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Новизна программы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состоит в следующем:</w:t>
      </w:r>
    </w:p>
    <w:p w:rsidR="002B2C6F" w:rsidRPr="002B2C6F" w:rsidRDefault="002B2C6F" w:rsidP="002B2C6F">
      <w:pPr>
        <w:numPr>
          <w:ilvl w:val="0"/>
          <w:numId w:val="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обучение детей осуществляется в рамках </w:t>
      </w:r>
      <w:proofErr w:type="spellStart"/>
      <w:r w:rsidRPr="002B2C6F">
        <w:rPr>
          <w:rFonts w:ascii="Arial" w:eastAsia="Times New Roman" w:hAnsi="Arial" w:cs="Arial"/>
          <w:i/>
          <w:iCs/>
          <w:color w:val="000000"/>
          <w:sz w:val="24"/>
          <w:szCs w:val="24"/>
          <w:lang w:eastAsia="ru-RU"/>
        </w:rPr>
        <w:t>предшкольного</w:t>
      </w:r>
      <w:proofErr w:type="spellEnd"/>
      <w:r w:rsidRPr="002B2C6F">
        <w:rPr>
          <w:rFonts w:ascii="Arial" w:eastAsia="Times New Roman" w:hAnsi="Arial" w:cs="Arial"/>
          <w:i/>
          <w:iCs/>
          <w:color w:val="000000"/>
          <w:sz w:val="24"/>
          <w:szCs w:val="24"/>
          <w:lang w:eastAsia="ru-RU"/>
        </w:rPr>
        <w:t xml:space="preserve"> образования</w:t>
      </w:r>
      <w:r w:rsidRPr="002B2C6F">
        <w:rPr>
          <w:rFonts w:ascii="Arial" w:eastAsia="Times New Roman" w:hAnsi="Arial" w:cs="Arial"/>
          <w:color w:val="000000"/>
          <w:sz w:val="24"/>
          <w:szCs w:val="24"/>
          <w:lang w:eastAsia="ru-RU"/>
        </w:rPr>
        <w:t>, обеспечивающего переход от дошкольного детства, семейного воспитания к осознанному обучению в начальной школе;</w:t>
      </w:r>
    </w:p>
    <w:p w:rsidR="002B2C6F" w:rsidRPr="002B2C6F" w:rsidRDefault="002B2C6F" w:rsidP="002B2C6F">
      <w:pPr>
        <w:numPr>
          <w:ilvl w:val="0"/>
          <w:numId w:val="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учитываются </w:t>
      </w:r>
      <w:r w:rsidRPr="002B2C6F">
        <w:rPr>
          <w:rFonts w:ascii="Arial" w:eastAsia="Times New Roman" w:hAnsi="Arial" w:cs="Arial"/>
          <w:i/>
          <w:iCs/>
          <w:color w:val="000000"/>
          <w:sz w:val="24"/>
          <w:szCs w:val="24"/>
          <w:lang w:eastAsia="ru-RU"/>
        </w:rPr>
        <w:t>возрастные особенности</w:t>
      </w:r>
      <w:r w:rsidRPr="002B2C6F">
        <w:rPr>
          <w:rFonts w:ascii="Arial" w:eastAsia="Times New Roman" w:hAnsi="Arial" w:cs="Arial"/>
          <w:color w:val="000000"/>
          <w:sz w:val="24"/>
          <w:szCs w:val="24"/>
          <w:lang w:eastAsia="ru-RU"/>
        </w:rPr>
        <w:t> детей и отличия в организации дошкольного образования и начальной школы;</w:t>
      </w:r>
    </w:p>
    <w:p w:rsidR="002B2C6F" w:rsidRPr="002B2C6F" w:rsidRDefault="002B2C6F" w:rsidP="002B2C6F">
      <w:pPr>
        <w:numPr>
          <w:ilvl w:val="0"/>
          <w:numId w:val="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специфика организации подготовки детей к школе заключается в том, что </w:t>
      </w:r>
      <w:r w:rsidRPr="002B2C6F">
        <w:rPr>
          <w:rFonts w:ascii="Arial" w:eastAsia="Times New Roman" w:hAnsi="Arial" w:cs="Arial"/>
          <w:i/>
          <w:iCs/>
          <w:color w:val="000000"/>
          <w:sz w:val="24"/>
          <w:szCs w:val="24"/>
          <w:lang w:eastAsia="ru-RU"/>
        </w:rPr>
        <w:t>ведущей деятельностью</w:t>
      </w:r>
      <w:r w:rsidRPr="002B2C6F">
        <w:rPr>
          <w:rFonts w:ascii="Arial" w:eastAsia="Times New Roman" w:hAnsi="Arial" w:cs="Arial"/>
          <w:color w:val="000000"/>
          <w:sz w:val="24"/>
          <w:szCs w:val="24"/>
          <w:lang w:eastAsia="ru-RU"/>
        </w:rPr>
        <w:t> детей дошкольного возраста является </w:t>
      </w:r>
      <w:r w:rsidRPr="002B2C6F">
        <w:rPr>
          <w:rFonts w:ascii="Arial" w:eastAsia="Times New Roman" w:hAnsi="Arial" w:cs="Arial"/>
          <w:i/>
          <w:iCs/>
          <w:color w:val="000000"/>
          <w:sz w:val="24"/>
          <w:szCs w:val="24"/>
          <w:lang w:eastAsia="ru-RU"/>
        </w:rPr>
        <w:t>игра</w:t>
      </w:r>
      <w:r w:rsidRPr="002B2C6F">
        <w:rPr>
          <w:rFonts w:ascii="Arial" w:eastAsia="Times New Roman" w:hAnsi="Arial" w:cs="Arial"/>
          <w:color w:val="000000"/>
          <w:sz w:val="24"/>
          <w:szCs w:val="24"/>
          <w:lang w:eastAsia="ru-RU"/>
        </w:rPr>
        <w:t> – с включением игровых проблемно-практических ситуаций, совместного выполнения предлагаемых заданий, с опорой на обогащённую предметную среду;</w:t>
      </w:r>
    </w:p>
    <w:p w:rsidR="002B2C6F" w:rsidRPr="002B2C6F" w:rsidRDefault="002B2C6F" w:rsidP="002B2C6F">
      <w:pPr>
        <w:numPr>
          <w:ilvl w:val="0"/>
          <w:numId w:val="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учитываются возможности образовательного учреждения, на базе которого будет реализована данная программа;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Актуальность программы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обусловлена возросшей потребностью более тесного взаимодействия семьи и образовательного учреждения на этапе подготовки детей к школе. Семейное воспитание не всегда в состоянии компенсировать отсутствие общественного дошкольного образования. Иногда это ведет к нарушению психического и соматического развития детей. Данная программа предоставляет возможность комплексно решать проблемы социальной адаптации детей старшего дошкольного возраста к новым условиям, направлена на создание комфортных условий для развития ребёнка, его мотивации к познанию, интеллектуальное развитие, укрепление его психического и физического здоровья через использование технологий здоровьесбережения.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Педагогическая целесообразность</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программы продиктована необходимостью оказания помощи родителям и педагогам во всестороннем развитии и подготовке к школе детей, посещающих и не посещающих дошкольные образовательные учреждения.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Содержание учебных занятий направлено на выявление индивидуальных возможностей ребёнка, на развитие его интеллектуальной и эмоционально-волевой сферы.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Занятия с детьми строятся на интегрированной основе с широким использованием игровых методов, что позволяет устранить разного рода перегрузки.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Концепция программы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Концепция программы базируется на следующих </w:t>
      </w:r>
      <w:r w:rsidRPr="002B2C6F">
        <w:rPr>
          <w:rFonts w:ascii="Arial" w:eastAsia="Times New Roman" w:hAnsi="Arial" w:cs="Arial"/>
          <w:b/>
          <w:bCs/>
          <w:color w:val="000000"/>
          <w:sz w:val="24"/>
          <w:szCs w:val="24"/>
          <w:u w:val="single"/>
          <w:lang w:eastAsia="ru-RU"/>
        </w:rPr>
        <w:t>принципах</w:t>
      </w:r>
      <w:r w:rsidRPr="002B2C6F">
        <w:rPr>
          <w:rFonts w:ascii="Arial" w:eastAsia="Times New Roman" w:hAnsi="Arial" w:cs="Arial"/>
          <w:color w:val="000000"/>
          <w:sz w:val="24"/>
          <w:szCs w:val="24"/>
          <w:lang w:eastAsia="ru-RU"/>
        </w:rPr>
        <w:t>:</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непрерывности развития ребенка;</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общего развития ребенка на основе его индивидуальных возможностей и способностей;</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развития творческих способностей у детей;</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развития личностных компетенций ребенка как субъекта творческой деятельности, как активного субъекта познания;</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развития и укрепления здоровья личности;</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развития духовно-нравственных убеждений личности;</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развития устойчивой психологической адаптации к новым условиям образования;</w:t>
      </w:r>
    </w:p>
    <w:p w:rsidR="002B2C6F" w:rsidRPr="002B2C6F" w:rsidRDefault="002B2C6F" w:rsidP="002B2C6F">
      <w:pPr>
        <w:numPr>
          <w:ilvl w:val="0"/>
          <w:numId w:val="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преемственности между обучающими, обучающимися и родителями.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Основаниями для реализации </w:t>
      </w:r>
      <w:r w:rsidRPr="002B2C6F">
        <w:rPr>
          <w:rFonts w:ascii="Arial" w:eastAsia="Times New Roman" w:hAnsi="Arial" w:cs="Arial"/>
          <w:b/>
          <w:bCs/>
          <w:color w:val="000000"/>
          <w:sz w:val="24"/>
          <w:szCs w:val="24"/>
          <w:lang w:eastAsia="ru-RU"/>
        </w:rPr>
        <w:t>принципа преемственности</w:t>
      </w:r>
      <w:r w:rsidRPr="002B2C6F">
        <w:rPr>
          <w:rFonts w:ascii="Arial" w:eastAsia="Times New Roman" w:hAnsi="Arial" w:cs="Arial"/>
          <w:color w:val="000000"/>
          <w:sz w:val="24"/>
          <w:szCs w:val="24"/>
          <w:lang w:eastAsia="ru-RU"/>
        </w:rPr>
        <w:t> между дошкольным и школьным образованием являются:</w:t>
      </w:r>
    </w:p>
    <w:p w:rsidR="002B2C6F" w:rsidRPr="002B2C6F" w:rsidRDefault="002B2C6F" w:rsidP="002B2C6F">
      <w:pPr>
        <w:numPr>
          <w:ilvl w:val="0"/>
          <w:numId w:val="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ориентация не на уровень знаний, а на потенциальные возможности ребенка, на его «зону ближайшего развития»;</w:t>
      </w:r>
    </w:p>
    <w:p w:rsidR="002B2C6F" w:rsidRPr="002B2C6F" w:rsidRDefault="002B2C6F" w:rsidP="002B2C6F">
      <w:pPr>
        <w:numPr>
          <w:ilvl w:val="0"/>
          <w:numId w:val="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создание условий для включения ребенка в новые социальные формы общения;</w:t>
      </w:r>
    </w:p>
    <w:p w:rsidR="002B2C6F" w:rsidRPr="002B2C6F" w:rsidRDefault="002B2C6F" w:rsidP="002B2C6F">
      <w:pPr>
        <w:numPr>
          <w:ilvl w:val="0"/>
          <w:numId w:val="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организация и сочетание в единой смысловой последовательности продуктивных видов деятельности;</w:t>
      </w:r>
    </w:p>
    <w:p w:rsidR="002B2C6F" w:rsidRPr="002B2C6F" w:rsidRDefault="002B2C6F" w:rsidP="002B2C6F">
      <w:pPr>
        <w:numPr>
          <w:ilvl w:val="0"/>
          <w:numId w:val="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подготовка перехода от игровой деятельности к учебной;</w:t>
      </w:r>
    </w:p>
    <w:p w:rsidR="002B2C6F" w:rsidRPr="002B2C6F" w:rsidRDefault="002B2C6F" w:rsidP="002B2C6F">
      <w:pPr>
        <w:numPr>
          <w:ilvl w:val="0"/>
          <w:numId w:val="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обеспечение постепенного перехода от непосредственности к произвольности.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основе программы подготовки к обучению в школе лежат </w:t>
      </w:r>
      <w:r w:rsidRPr="002B2C6F">
        <w:rPr>
          <w:rFonts w:ascii="Arial" w:eastAsia="Times New Roman" w:hAnsi="Arial" w:cs="Arial"/>
          <w:i/>
          <w:iCs/>
          <w:color w:val="000000"/>
          <w:sz w:val="24"/>
          <w:szCs w:val="24"/>
          <w:lang w:eastAsia="ru-RU"/>
        </w:rPr>
        <w:t>личностно-ориентированные </w:t>
      </w:r>
      <w:r w:rsidRPr="002B2C6F">
        <w:rPr>
          <w:rFonts w:ascii="Arial" w:eastAsia="Times New Roman" w:hAnsi="Arial" w:cs="Arial"/>
          <w:color w:val="000000"/>
          <w:sz w:val="24"/>
          <w:szCs w:val="24"/>
          <w:lang w:eastAsia="ru-RU"/>
        </w:rPr>
        <w:t>и</w:t>
      </w:r>
      <w:r w:rsidRPr="002B2C6F">
        <w:rPr>
          <w:rFonts w:ascii="Arial" w:eastAsia="Times New Roman" w:hAnsi="Arial" w:cs="Arial"/>
          <w:i/>
          <w:iCs/>
          <w:color w:val="000000"/>
          <w:sz w:val="24"/>
          <w:szCs w:val="24"/>
          <w:lang w:eastAsia="ru-RU"/>
        </w:rPr>
        <w:t> развивающие </w:t>
      </w:r>
      <w:r w:rsidRPr="002B2C6F">
        <w:rPr>
          <w:rFonts w:ascii="Arial" w:eastAsia="Times New Roman" w:hAnsi="Arial" w:cs="Arial"/>
          <w:b/>
          <w:bCs/>
          <w:color w:val="000000"/>
          <w:sz w:val="24"/>
          <w:szCs w:val="24"/>
          <w:lang w:eastAsia="ru-RU"/>
        </w:rPr>
        <w:t>технологии</w:t>
      </w:r>
      <w:r w:rsidRPr="002B2C6F">
        <w:rPr>
          <w:rFonts w:ascii="Arial" w:eastAsia="Times New Roman" w:hAnsi="Arial" w:cs="Arial"/>
          <w:color w:val="000000"/>
          <w:sz w:val="24"/>
          <w:szCs w:val="24"/>
          <w:lang w:eastAsia="ru-RU"/>
        </w:rPr>
        <w:t>.</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Целью </w:t>
      </w:r>
      <w:r w:rsidRPr="002B2C6F">
        <w:rPr>
          <w:rFonts w:ascii="Arial" w:eastAsia="Times New Roman" w:hAnsi="Arial" w:cs="Arial"/>
          <w:i/>
          <w:iCs/>
          <w:color w:val="000000"/>
          <w:sz w:val="24"/>
          <w:szCs w:val="24"/>
          <w:lang w:eastAsia="ru-RU"/>
        </w:rPr>
        <w:t>личностно-ориентированных технологий</w:t>
      </w:r>
      <w:r w:rsidRPr="002B2C6F">
        <w:rPr>
          <w:rFonts w:ascii="Arial" w:eastAsia="Times New Roman" w:hAnsi="Arial" w:cs="Arial"/>
          <w:color w:val="000000"/>
          <w:sz w:val="24"/>
          <w:szCs w:val="24"/>
          <w:lang w:eastAsia="ru-RU"/>
        </w:rPr>
        <w:t> являются развитие и формирование в процессе подготовки к обучению активной творческой личности.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Развивающие технологии</w:t>
      </w:r>
      <w:r w:rsidRPr="002B2C6F">
        <w:rPr>
          <w:rFonts w:ascii="Arial" w:eastAsia="Times New Roman" w:hAnsi="Arial" w:cs="Arial"/>
          <w:color w:val="000000"/>
          <w:sz w:val="24"/>
          <w:szCs w:val="24"/>
          <w:lang w:eastAsia="ru-RU"/>
        </w:rPr>
        <w:t> направлены на формирование у ребенка проблемного мышления, на развитие мыслительной активности, содержат: </w:t>
      </w:r>
      <w:r w:rsidRPr="002B2C6F">
        <w:rPr>
          <w:rFonts w:ascii="Arial" w:eastAsia="Times New Roman" w:hAnsi="Arial" w:cs="Arial"/>
          <w:i/>
          <w:iCs/>
          <w:color w:val="000000"/>
          <w:sz w:val="24"/>
          <w:szCs w:val="24"/>
          <w:lang w:eastAsia="ru-RU"/>
        </w:rPr>
        <w:t>развивающие дидактические игры, развивающие практические задания, творческие упражнения, конструирование, аналитико-синтетические действия</w:t>
      </w:r>
      <w:r w:rsidRPr="002B2C6F">
        <w:rPr>
          <w:rFonts w:ascii="Arial" w:eastAsia="Times New Roman" w:hAnsi="Arial" w:cs="Arial"/>
          <w:color w:val="000000"/>
          <w:sz w:val="24"/>
          <w:szCs w:val="24"/>
          <w:lang w:eastAsia="ru-RU"/>
        </w:rPr>
        <w:t>.</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Цель программы:</w:t>
      </w:r>
    </w:p>
    <w:p w:rsidR="002B2C6F" w:rsidRPr="002B2C6F" w:rsidRDefault="002B2C6F" w:rsidP="002B2C6F">
      <w:pPr>
        <w:numPr>
          <w:ilvl w:val="0"/>
          <w:numId w:val="7"/>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обеспечить равные стартовые условия прихода детей в школу, позволяющие успешно адаптироваться к новым условиям жизни;</w:t>
      </w:r>
    </w:p>
    <w:p w:rsidR="002B2C6F" w:rsidRPr="002B2C6F" w:rsidRDefault="002B2C6F" w:rsidP="002B2C6F">
      <w:pPr>
        <w:numPr>
          <w:ilvl w:val="0"/>
          <w:numId w:val="7"/>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подготовить дошкольника к любой системе школьного образования (УМК).</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u w:val="single"/>
          <w:lang w:eastAsia="ru-RU"/>
        </w:rPr>
        <w:t>Задачи программы</w:t>
      </w:r>
      <w:r w:rsidRPr="002B2C6F">
        <w:rPr>
          <w:rFonts w:ascii="Arial" w:eastAsia="Times New Roman" w:hAnsi="Arial" w:cs="Arial"/>
          <w:color w:val="000000"/>
          <w:sz w:val="24"/>
          <w:szCs w:val="24"/>
          <w:lang w:eastAsia="ru-RU"/>
        </w:rPr>
        <w:t>:</w:t>
      </w:r>
    </w:p>
    <w:p w:rsidR="002B2C6F" w:rsidRPr="002B2C6F" w:rsidRDefault="002B2C6F" w:rsidP="002B2C6F">
      <w:pPr>
        <w:numPr>
          <w:ilvl w:val="0"/>
          <w:numId w:val="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развитие эмоционально-волевой и познавательной сфер;</w:t>
      </w:r>
    </w:p>
    <w:p w:rsidR="002B2C6F" w:rsidRPr="002B2C6F" w:rsidRDefault="002B2C6F" w:rsidP="002B2C6F">
      <w:pPr>
        <w:numPr>
          <w:ilvl w:val="0"/>
          <w:numId w:val="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развитие коммуникативных навыков;</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1"/>
          <w:szCs w:val="21"/>
          <w:lang w:eastAsia="ru-RU"/>
        </w:rPr>
        <w:t> </w:t>
      </w:r>
      <w:r w:rsidRPr="002B2C6F">
        <w:rPr>
          <w:rFonts w:ascii="Arial" w:eastAsia="Times New Roman" w:hAnsi="Arial" w:cs="Arial"/>
          <w:color w:val="000000"/>
          <w:sz w:val="24"/>
          <w:szCs w:val="24"/>
          <w:lang w:eastAsia="ru-RU"/>
        </w:rPr>
        <w:t>охрана и укрепление здоровья.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Структура документа.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Рабочая программа представляет собой целостный документ, включающий следующие разделы: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титульный лист;</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пояснительная записка;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требования к уровню подготовки обучающихся;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основное содержание с распределением учебных часов по основным разделам курса;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тематическое планирование с указанием количества часов отведенных на изучение основных тем курса;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календарно-тематическое планирование;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нормы и критерии оценивания;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программно – методическое обеспечение;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материально – техническое обеспечение;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приложения.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Общая характеристика учебного предмета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предлагаемой концепции программы «Преемственность» ведется подготовка детей, не посещающих дошкольные образовательные учреждения, но, как показывает практика, предложенные технологии и содержание могут быть успешно использованы в дошкольном образовательном учреждении для занятий при подготовке детей к школе.</w:t>
      </w:r>
      <w:r w:rsidRPr="002B2C6F">
        <w:rPr>
          <w:rFonts w:ascii="Arial" w:eastAsia="Times New Roman" w:hAnsi="Arial" w:cs="Arial"/>
          <w:color w:val="000000"/>
          <w:sz w:val="24"/>
          <w:szCs w:val="24"/>
          <w:lang w:eastAsia="ru-RU"/>
        </w:rPr>
        <w:br/>
        <w:t>      Концепция программы «Преемственность» рассматривает дошкольное и начальное обучение в системе непрерывного образования и предлагает </w:t>
      </w:r>
      <w:r w:rsidRPr="002B2C6F">
        <w:rPr>
          <w:rFonts w:ascii="Arial" w:eastAsia="Times New Roman" w:hAnsi="Arial" w:cs="Arial"/>
          <w:b/>
          <w:bCs/>
          <w:color w:val="000000"/>
          <w:sz w:val="24"/>
          <w:szCs w:val="24"/>
          <w:lang w:eastAsia="ru-RU"/>
        </w:rPr>
        <w:t>личностно-ориентированную модель </w:t>
      </w:r>
      <w:r w:rsidRPr="002B2C6F">
        <w:rPr>
          <w:rFonts w:ascii="Arial" w:eastAsia="Times New Roman" w:hAnsi="Arial" w:cs="Arial"/>
          <w:color w:val="000000"/>
          <w:sz w:val="24"/>
          <w:szCs w:val="24"/>
          <w:lang w:eastAsia="ru-RU"/>
        </w:rPr>
        <w:t>системы подготовки к школе.      </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качестве </w:t>
      </w:r>
      <w:r w:rsidRPr="002B2C6F">
        <w:rPr>
          <w:rFonts w:ascii="Arial" w:eastAsia="Times New Roman" w:hAnsi="Arial" w:cs="Arial"/>
          <w:b/>
          <w:bCs/>
          <w:color w:val="000000"/>
          <w:sz w:val="24"/>
          <w:szCs w:val="24"/>
          <w:lang w:eastAsia="ru-RU"/>
        </w:rPr>
        <w:t>основных целей подготовки к обучению в школе </w:t>
      </w:r>
      <w:r w:rsidRPr="002B2C6F">
        <w:rPr>
          <w:rFonts w:ascii="Arial" w:eastAsia="Times New Roman" w:hAnsi="Arial" w:cs="Arial"/>
          <w:color w:val="000000"/>
          <w:sz w:val="24"/>
          <w:szCs w:val="24"/>
          <w:lang w:eastAsia="ru-RU"/>
        </w:rPr>
        <w:t>выдвигаются:</w:t>
      </w:r>
      <w:r w:rsidRPr="002B2C6F">
        <w:rPr>
          <w:rFonts w:ascii="Arial" w:eastAsia="Times New Roman" w:hAnsi="Arial" w:cs="Arial"/>
          <w:color w:val="000000"/>
          <w:sz w:val="24"/>
          <w:szCs w:val="24"/>
          <w:lang w:eastAsia="ru-RU"/>
        </w:rPr>
        <w:br/>
        <w:t>      — развитие эмоционально-волевой сферы;</w:t>
      </w:r>
      <w:r w:rsidRPr="002B2C6F">
        <w:rPr>
          <w:rFonts w:ascii="Arial" w:eastAsia="Times New Roman" w:hAnsi="Arial" w:cs="Arial"/>
          <w:color w:val="000000"/>
          <w:sz w:val="24"/>
          <w:szCs w:val="24"/>
          <w:lang w:eastAsia="ru-RU"/>
        </w:rPr>
        <w:br/>
        <w:t>      — развитие коммуникативных навыков;</w:t>
      </w:r>
      <w:r w:rsidRPr="002B2C6F">
        <w:rPr>
          <w:rFonts w:ascii="Arial" w:eastAsia="Times New Roman" w:hAnsi="Arial" w:cs="Arial"/>
          <w:color w:val="000000"/>
          <w:sz w:val="24"/>
          <w:szCs w:val="24"/>
          <w:lang w:eastAsia="ru-RU"/>
        </w:rPr>
        <w:br/>
        <w:t>      — формирование и развитие психических функций и познавательной сферы детей;</w:t>
      </w:r>
      <w:r w:rsidRPr="002B2C6F">
        <w:rPr>
          <w:rFonts w:ascii="Arial" w:eastAsia="Times New Roman" w:hAnsi="Arial" w:cs="Arial"/>
          <w:color w:val="000000"/>
          <w:sz w:val="24"/>
          <w:szCs w:val="24"/>
          <w:lang w:eastAsia="ru-RU"/>
        </w:rPr>
        <w:br/>
        <w:t>      — сохранение здоровья дошкольников.</w:t>
      </w:r>
      <w:r w:rsidRPr="002B2C6F">
        <w:rPr>
          <w:rFonts w:ascii="Arial" w:eastAsia="Times New Roman" w:hAnsi="Arial" w:cs="Arial"/>
          <w:color w:val="000000"/>
          <w:sz w:val="24"/>
          <w:szCs w:val="24"/>
          <w:lang w:eastAsia="ru-RU"/>
        </w:rPr>
        <w:br/>
        <w:t xml:space="preserve">      Реализация данных целей позволяет обеспечить психическое и физическое </w:t>
      </w:r>
      <w:r w:rsidRPr="002B2C6F">
        <w:rPr>
          <w:rFonts w:ascii="Arial" w:eastAsia="Times New Roman" w:hAnsi="Arial" w:cs="Arial"/>
          <w:color w:val="000000"/>
          <w:sz w:val="24"/>
          <w:szCs w:val="24"/>
          <w:lang w:eastAsia="ru-RU"/>
        </w:rPr>
        <w:lastRenderedPageBreak/>
        <w:t>развитие детей на том уровне, который необходим для их успешного включения в учебную деятельность и дальнейшего обучения в школе. Таким образом, </w:t>
      </w:r>
      <w:r w:rsidRPr="002B2C6F">
        <w:rPr>
          <w:rFonts w:ascii="Arial" w:eastAsia="Times New Roman" w:hAnsi="Arial" w:cs="Arial"/>
          <w:b/>
          <w:bCs/>
          <w:color w:val="000000"/>
          <w:sz w:val="24"/>
          <w:szCs w:val="24"/>
          <w:lang w:eastAsia="ru-RU"/>
        </w:rPr>
        <w:t>целью </w:t>
      </w:r>
      <w:r w:rsidRPr="002B2C6F">
        <w:rPr>
          <w:rFonts w:ascii="Arial" w:eastAsia="Times New Roman" w:hAnsi="Arial" w:cs="Arial"/>
          <w:color w:val="000000"/>
          <w:sz w:val="24"/>
          <w:szCs w:val="24"/>
          <w:lang w:eastAsia="ru-RU"/>
        </w:rPr>
        <w:t>подготовки детей к школе является не овладение какими-либо конкретными элементами учебной деятельности, а </w:t>
      </w:r>
      <w:r w:rsidRPr="002B2C6F">
        <w:rPr>
          <w:rFonts w:ascii="Arial" w:eastAsia="Times New Roman" w:hAnsi="Arial" w:cs="Arial"/>
          <w:b/>
          <w:bCs/>
          <w:color w:val="000000"/>
          <w:sz w:val="24"/>
          <w:szCs w:val="24"/>
          <w:lang w:eastAsia="ru-RU"/>
        </w:rPr>
        <w:t>создание предпосылок </w:t>
      </w:r>
      <w:r w:rsidRPr="002B2C6F">
        <w:rPr>
          <w:rFonts w:ascii="Arial" w:eastAsia="Times New Roman" w:hAnsi="Arial" w:cs="Arial"/>
          <w:color w:val="000000"/>
          <w:sz w:val="24"/>
          <w:szCs w:val="24"/>
          <w:lang w:eastAsia="ru-RU"/>
        </w:rPr>
        <w:t>к школьному обучению.</w:t>
      </w:r>
      <w:r w:rsidRPr="002B2C6F">
        <w:rPr>
          <w:rFonts w:ascii="Arial" w:eastAsia="Times New Roman" w:hAnsi="Arial" w:cs="Arial"/>
          <w:color w:val="000000"/>
          <w:sz w:val="24"/>
          <w:szCs w:val="24"/>
          <w:lang w:eastAsia="ru-RU"/>
        </w:rPr>
        <w:br/>
        <w:t>      Основными </w:t>
      </w:r>
      <w:r w:rsidRPr="002B2C6F">
        <w:rPr>
          <w:rFonts w:ascii="Arial" w:eastAsia="Times New Roman" w:hAnsi="Arial" w:cs="Arial"/>
          <w:i/>
          <w:iCs/>
          <w:color w:val="000000"/>
          <w:sz w:val="24"/>
          <w:szCs w:val="24"/>
          <w:lang w:eastAsia="ru-RU"/>
        </w:rPr>
        <w:t>принципами подготовки к обучению </w:t>
      </w:r>
      <w:r w:rsidRPr="002B2C6F">
        <w:rPr>
          <w:rFonts w:ascii="Arial" w:eastAsia="Times New Roman" w:hAnsi="Arial" w:cs="Arial"/>
          <w:color w:val="000000"/>
          <w:sz w:val="24"/>
          <w:szCs w:val="24"/>
          <w:lang w:eastAsia="ru-RU"/>
        </w:rPr>
        <w:t>являются:</w:t>
      </w:r>
      <w:r w:rsidRPr="002B2C6F">
        <w:rPr>
          <w:rFonts w:ascii="Arial" w:eastAsia="Times New Roman" w:hAnsi="Arial" w:cs="Arial"/>
          <w:color w:val="000000"/>
          <w:sz w:val="24"/>
          <w:szCs w:val="24"/>
          <w:lang w:eastAsia="ru-RU"/>
        </w:rPr>
        <w:br/>
        <w:t>      — единство развития, обучения и воспитания;</w:t>
      </w:r>
      <w:r w:rsidRPr="002B2C6F">
        <w:rPr>
          <w:rFonts w:ascii="Arial" w:eastAsia="Times New Roman" w:hAnsi="Arial" w:cs="Arial"/>
          <w:color w:val="000000"/>
          <w:sz w:val="24"/>
          <w:szCs w:val="24"/>
          <w:lang w:eastAsia="ru-RU"/>
        </w:rPr>
        <w:br/>
        <w:t>      — учет возрастных и индивидуальных особенностей детей;</w:t>
      </w:r>
      <w:r w:rsidRPr="002B2C6F">
        <w:rPr>
          <w:rFonts w:ascii="Arial" w:eastAsia="Times New Roman" w:hAnsi="Arial" w:cs="Arial"/>
          <w:color w:val="000000"/>
          <w:sz w:val="24"/>
          <w:szCs w:val="24"/>
          <w:lang w:eastAsia="ru-RU"/>
        </w:rPr>
        <w:br/>
        <w:t>      — комплексный подход;</w:t>
      </w:r>
      <w:r w:rsidRPr="002B2C6F">
        <w:rPr>
          <w:rFonts w:ascii="Arial" w:eastAsia="Times New Roman" w:hAnsi="Arial" w:cs="Arial"/>
          <w:color w:val="000000"/>
          <w:sz w:val="24"/>
          <w:szCs w:val="24"/>
          <w:lang w:eastAsia="ru-RU"/>
        </w:rPr>
        <w:br/>
        <w:t>      — систематичность и последовательность;</w:t>
      </w:r>
      <w:r w:rsidRPr="002B2C6F">
        <w:rPr>
          <w:rFonts w:ascii="Arial" w:eastAsia="Times New Roman" w:hAnsi="Arial" w:cs="Arial"/>
          <w:color w:val="000000"/>
          <w:sz w:val="24"/>
          <w:szCs w:val="24"/>
          <w:lang w:eastAsia="ru-RU"/>
        </w:rPr>
        <w:br/>
        <w:t>      — вариативность и вариантность;</w:t>
      </w:r>
      <w:r w:rsidRPr="002B2C6F">
        <w:rPr>
          <w:rFonts w:ascii="Arial" w:eastAsia="Times New Roman" w:hAnsi="Arial" w:cs="Arial"/>
          <w:color w:val="000000"/>
          <w:sz w:val="24"/>
          <w:szCs w:val="24"/>
          <w:lang w:eastAsia="ru-RU"/>
        </w:rPr>
        <w:br/>
        <w:t>      — сознательность и творческая активность;</w:t>
      </w:r>
      <w:r w:rsidRPr="002B2C6F">
        <w:rPr>
          <w:rFonts w:ascii="Arial" w:eastAsia="Times New Roman" w:hAnsi="Arial" w:cs="Arial"/>
          <w:color w:val="000000"/>
          <w:sz w:val="24"/>
          <w:szCs w:val="24"/>
          <w:lang w:eastAsia="ru-RU"/>
        </w:rPr>
        <w:br/>
        <w:t>      — наглядность;</w:t>
      </w:r>
      <w:r w:rsidRPr="002B2C6F">
        <w:rPr>
          <w:rFonts w:ascii="Arial" w:eastAsia="Times New Roman" w:hAnsi="Arial" w:cs="Arial"/>
          <w:color w:val="000000"/>
          <w:sz w:val="24"/>
          <w:szCs w:val="24"/>
          <w:lang w:eastAsia="ru-RU"/>
        </w:rPr>
        <w:br/>
        <w:t>      — доступность и достаточность.</w:t>
      </w:r>
      <w:r w:rsidRPr="002B2C6F">
        <w:rPr>
          <w:rFonts w:ascii="Arial" w:eastAsia="Times New Roman" w:hAnsi="Arial" w:cs="Arial"/>
          <w:color w:val="000000"/>
          <w:sz w:val="24"/>
          <w:szCs w:val="24"/>
          <w:lang w:eastAsia="ru-RU"/>
        </w:rPr>
        <w:br/>
        <w:t>      В качестве ведущей деятельности ребенка рассматривается </w:t>
      </w:r>
      <w:r w:rsidRPr="002B2C6F">
        <w:rPr>
          <w:rFonts w:ascii="Arial" w:eastAsia="Times New Roman" w:hAnsi="Arial" w:cs="Arial"/>
          <w:i/>
          <w:iCs/>
          <w:color w:val="000000"/>
          <w:sz w:val="24"/>
          <w:szCs w:val="24"/>
          <w:lang w:eastAsia="ru-RU"/>
        </w:rPr>
        <w:t>игра и продуктивная деятельность.</w:t>
      </w:r>
      <w:r w:rsidRPr="002B2C6F">
        <w:rPr>
          <w:rFonts w:ascii="Arial" w:eastAsia="Times New Roman" w:hAnsi="Arial" w:cs="Arial"/>
          <w:color w:val="000000"/>
          <w:sz w:val="24"/>
          <w:szCs w:val="24"/>
          <w:lang w:eastAsia="ru-RU"/>
        </w:rPr>
        <w:br/>
        <w:t>      Основными </w:t>
      </w:r>
      <w:r w:rsidRPr="002B2C6F">
        <w:rPr>
          <w:rFonts w:ascii="Arial" w:eastAsia="Times New Roman" w:hAnsi="Arial" w:cs="Arial"/>
          <w:b/>
          <w:bCs/>
          <w:color w:val="000000"/>
          <w:sz w:val="24"/>
          <w:szCs w:val="24"/>
          <w:lang w:eastAsia="ru-RU"/>
        </w:rPr>
        <w:t>задачами </w:t>
      </w:r>
      <w:r w:rsidRPr="002B2C6F">
        <w:rPr>
          <w:rFonts w:ascii="Arial" w:eastAsia="Times New Roman" w:hAnsi="Arial" w:cs="Arial"/>
          <w:i/>
          <w:iCs/>
          <w:color w:val="000000"/>
          <w:sz w:val="24"/>
          <w:szCs w:val="24"/>
          <w:lang w:eastAsia="ru-RU"/>
        </w:rPr>
        <w:t>подготовки к обучению </w:t>
      </w:r>
      <w:r w:rsidRPr="002B2C6F">
        <w:rPr>
          <w:rFonts w:ascii="Arial" w:eastAsia="Times New Roman" w:hAnsi="Arial" w:cs="Arial"/>
          <w:color w:val="000000"/>
          <w:sz w:val="24"/>
          <w:szCs w:val="24"/>
          <w:lang w:eastAsia="ru-RU"/>
        </w:rPr>
        <w:t>являются:</w:t>
      </w:r>
      <w:r w:rsidRPr="002B2C6F">
        <w:rPr>
          <w:rFonts w:ascii="Arial" w:eastAsia="Times New Roman" w:hAnsi="Arial" w:cs="Arial"/>
          <w:color w:val="000000"/>
          <w:sz w:val="24"/>
          <w:szCs w:val="24"/>
          <w:lang w:eastAsia="ru-RU"/>
        </w:rPr>
        <w:br/>
        <w:t>      — охрана и укрепление здоровья;</w:t>
      </w:r>
      <w:r w:rsidRPr="002B2C6F">
        <w:rPr>
          <w:rFonts w:ascii="Arial" w:eastAsia="Times New Roman" w:hAnsi="Arial" w:cs="Arial"/>
          <w:color w:val="000000"/>
          <w:sz w:val="24"/>
          <w:szCs w:val="24"/>
          <w:lang w:eastAsia="ru-RU"/>
        </w:rPr>
        <w:br/>
        <w:t>      — развитие психических функций и качеств личности;</w:t>
      </w:r>
      <w:r w:rsidRPr="002B2C6F">
        <w:rPr>
          <w:rFonts w:ascii="Arial" w:eastAsia="Times New Roman" w:hAnsi="Arial" w:cs="Arial"/>
          <w:color w:val="000000"/>
          <w:sz w:val="24"/>
          <w:szCs w:val="24"/>
          <w:lang w:eastAsia="ru-RU"/>
        </w:rPr>
        <w:br/>
        <w:t>      — обеспечение преемственности между подготовкой к обучению и обучением в школе.</w:t>
      </w:r>
      <w:r w:rsidRPr="002B2C6F">
        <w:rPr>
          <w:rFonts w:ascii="Arial" w:eastAsia="Times New Roman" w:hAnsi="Arial" w:cs="Arial"/>
          <w:color w:val="000000"/>
          <w:sz w:val="24"/>
          <w:szCs w:val="24"/>
          <w:lang w:eastAsia="ru-RU"/>
        </w:rPr>
        <w:br/>
        <w:t>      </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Курс «ОТ СЛОВА К БУКВЕ»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Курс «От слова к букве» помогает практически подготовить детей к обучению чтению, письму и совершенствовать их устную речь.</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Содержание курса</w:t>
      </w:r>
      <w:r w:rsidRPr="002B2C6F">
        <w:rPr>
          <w:rFonts w:ascii="Arial" w:eastAsia="Times New Roman" w:hAnsi="Arial" w:cs="Arial"/>
          <w:color w:val="000000"/>
          <w:sz w:val="24"/>
          <w:szCs w:val="24"/>
          <w:lang w:eastAsia="ru-RU"/>
        </w:rPr>
        <w:t> направлено на общее развитие ребенка, посредством которого создается прочная основа для успешного изучения русского языка.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Содержание ориентировано на решение следующих </w:t>
      </w:r>
      <w:r w:rsidRPr="002B2C6F">
        <w:rPr>
          <w:rFonts w:ascii="Arial" w:eastAsia="Times New Roman" w:hAnsi="Arial" w:cs="Arial"/>
          <w:i/>
          <w:iCs/>
          <w:color w:val="000000"/>
          <w:sz w:val="24"/>
          <w:szCs w:val="24"/>
          <w:lang w:eastAsia="ru-RU"/>
        </w:rPr>
        <w:t>задач</w:t>
      </w:r>
      <w:r w:rsidRPr="002B2C6F">
        <w:rPr>
          <w:rFonts w:ascii="Arial" w:eastAsia="Times New Roman" w:hAnsi="Arial" w:cs="Arial"/>
          <w:color w:val="000000"/>
          <w:sz w:val="24"/>
          <w:szCs w:val="24"/>
          <w:lang w:eastAsia="ru-RU"/>
        </w:rPr>
        <w:t>:</w:t>
      </w:r>
    </w:p>
    <w:p w:rsidR="002B2C6F" w:rsidRPr="002B2C6F" w:rsidRDefault="002B2C6F" w:rsidP="002B2C6F">
      <w:pPr>
        <w:numPr>
          <w:ilvl w:val="0"/>
          <w:numId w:val="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создания предпосылок положительной мотивации учения в школе;</w:t>
      </w:r>
    </w:p>
    <w:p w:rsidR="002B2C6F" w:rsidRPr="002B2C6F" w:rsidRDefault="002B2C6F" w:rsidP="002B2C6F">
      <w:pPr>
        <w:numPr>
          <w:ilvl w:val="0"/>
          <w:numId w:val="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практическая подготовка детей к обучению чтению и письму;</w:t>
      </w:r>
    </w:p>
    <w:p w:rsidR="002B2C6F" w:rsidRPr="002B2C6F" w:rsidRDefault="002B2C6F" w:rsidP="002B2C6F">
      <w:pPr>
        <w:numPr>
          <w:ilvl w:val="0"/>
          <w:numId w:val="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формирование элементарной культуры речи, совершенствование на доступном уровне навыков связной устной речи детей.</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Основные </w:t>
      </w:r>
      <w:r w:rsidRPr="002B2C6F">
        <w:rPr>
          <w:rFonts w:ascii="Arial" w:eastAsia="Times New Roman" w:hAnsi="Arial" w:cs="Arial"/>
          <w:i/>
          <w:iCs/>
          <w:color w:val="000000"/>
          <w:sz w:val="24"/>
          <w:szCs w:val="24"/>
          <w:lang w:eastAsia="ru-RU"/>
        </w:rPr>
        <w:t>задачи развития речи</w:t>
      </w:r>
      <w:r w:rsidRPr="002B2C6F">
        <w:rPr>
          <w:rFonts w:ascii="Arial" w:eastAsia="Times New Roman" w:hAnsi="Arial" w:cs="Arial"/>
          <w:color w:val="000000"/>
          <w:sz w:val="24"/>
          <w:szCs w:val="24"/>
          <w:lang w:eastAsia="ru-RU"/>
        </w:rPr>
        <w:t> на подготовительном этапе:</w:t>
      </w:r>
    </w:p>
    <w:p w:rsidR="002B2C6F" w:rsidRPr="002B2C6F" w:rsidRDefault="002B2C6F" w:rsidP="002B2C6F">
      <w:pPr>
        <w:numPr>
          <w:ilvl w:val="0"/>
          <w:numId w:val="1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расширение, обогащение и активизация словарного запаса детей;</w:t>
      </w:r>
    </w:p>
    <w:p w:rsidR="002B2C6F" w:rsidRPr="002B2C6F" w:rsidRDefault="002B2C6F" w:rsidP="002B2C6F">
      <w:pPr>
        <w:numPr>
          <w:ilvl w:val="0"/>
          <w:numId w:val="1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формирование грамматического строя речи ребенка;</w:t>
      </w:r>
    </w:p>
    <w:p w:rsidR="002B2C6F" w:rsidRPr="002B2C6F" w:rsidRDefault="002B2C6F" w:rsidP="002B2C6F">
      <w:pPr>
        <w:numPr>
          <w:ilvl w:val="0"/>
          <w:numId w:val="1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w:t>
      </w:r>
    </w:p>
    <w:p w:rsidR="002B2C6F" w:rsidRPr="002B2C6F" w:rsidRDefault="002B2C6F" w:rsidP="002B2C6F">
      <w:pPr>
        <w:numPr>
          <w:ilvl w:val="0"/>
          <w:numId w:val="1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и т. д.); повествования (различные виды пересказа, рассказа).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xml:space="preserve">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w:t>
      </w:r>
      <w:r w:rsidRPr="002B2C6F">
        <w:rPr>
          <w:rFonts w:ascii="Arial" w:eastAsia="Times New Roman" w:hAnsi="Arial" w:cs="Arial"/>
          <w:color w:val="000000"/>
          <w:sz w:val="24"/>
          <w:szCs w:val="24"/>
          <w:lang w:eastAsia="ru-RU"/>
        </w:rPr>
        <w:lastRenderedPageBreak/>
        <w:t>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Целью подготовки к обучению чтению</w:t>
      </w:r>
      <w:r w:rsidRPr="002B2C6F">
        <w:rPr>
          <w:rFonts w:ascii="Arial" w:eastAsia="Times New Roman" w:hAnsi="Arial" w:cs="Arial"/>
          <w:color w:val="000000"/>
          <w:sz w:val="24"/>
          <w:szCs w:val="24"/>
          <w:lang w:eastAsia="ru-RU"/>
        </w:rPr>
        <w:t> является создание условий для осмысленного и осознанного чтения, воспитания эстетически развитого и эмоционального читателя.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w:t>
      </w:r>
      <w:r w:rsidRPr="002B2C6F">
        <w:rPr>
          <w:rFonts w:ascii="Arial" w:eastAsia="Times New Roman" w:hAnsi="Arial" w:cs="Arial"/>
          <w:i/>
          <w:iCs/>
          <w:color w:val="000000"/>
          <w:sz w:val="24"/>
          <w:szCs w:val="24"/>
          <w:lang w:eastAsia="ru-RU"/>
        </w:rPr>
        <w:t>одержание работы по подготовке детей к обучению чтению:</w:t>
      </w:r>
    </w:p>
    <w:p w:rsidR="002B2C6F" w:rsidRPr="002B2C6F" w:rsidRDefault="002B2C6F" w:rsidP="002B2C6F">
      <w:pPr>
        <w:numPr>
          <w:ilvl w:val="0"/>
          <w:numId w:val="1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w:t>
      </w:r>
    </w:p>
    <w:p w:rsidR="002B2C6F" w:rsidRPr="002B2C6F" w:rsidRDefault="002B2C6F" w:rsidP="002B2C6F">
      <w:pPr>
        <w:numPr>
          <w:ilvl w:val="0"/>
          <w:numId w:val="1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чтение стихотворений русских и зарубежных поэтов, сказок, рассказов, пословиц, поговорок, загадок;</w:t>
      </w:r>
    </w:p>
    <w:p w:rsidR="002B2C6F" w:rsidRPr="002B2C6F" w:rsidRDefault="002B2C6F" w:rsidP="002B2C6F">
      <w:pPr>
        <w:numPr>
          <w:ilvl w:val="0"/>
          <w:numId w:val="1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беседа о прочитанном по вопросам педагога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 — эпитеты, сравнения, разумеется, без использования терминологии);</w:t>
      </w:r>
    </w:p>
    <w:p w:rsidR="002B2C6F" w:rsidRPr="002B2C6F" w:rsidRDefault="002B2C6F" w:rsidP="002B2C6F">
      <w:pPr>
        <w:numPr>
          <w:ilvl w:val="0"/>
          <w:numId w:val="11"/>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разучивание наизусть и выразительное чтение.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При подготовке к обучению чтению формируется готовность связно говорить на определенные темы, осознавать на элементарном уровне, что такое речь, каково ее назначение и особенности.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Ведется работа по коррекции и развитию фонематического слуха, по выработке отчетливого и ясного произношения звуков, слогов, слов; осуществляется работа над звуковым анализом слов.</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Подготовка к обучению письму</w:t>
      </w:r>
      <w:r w:rsidRPr="002B2C6F">
        <w:rPr>
          <w:rFonts w:ascii="Arial" w:eastAsia="Times New Roman" w:hAnsi="Arial" w:cs="Arial"/>
          <w:color w:val="000000"/>
          <w:sz w:val="24"/>
          <w:szCs w:val="24"/>
          <w:lang w:eastAsia="ru-RU"/>
        </w:rPr>
        <w:t> —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При письме возникает проблема взаимодействия зрительных и двигательных анализаторов. Изображение букв различной конфигурации требует довольно высокого уровня организации двигательного аппарата руки, весьма полного и детализированного изображения, поэтому предлагается система упражнений для подготовки к письму.</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Таким образом, </w:t>
      </w:r>
      <w:r w:rsidRPr="002B2C6F">
        <w:rPr>
          <w:rFonts w:ascii="Arial" w:eastAsia="Times New Roman" w:hAnsi="Arial" w:cs="Arial"/>
          <w:i/>
          <w:iCs/>
          <w:color w:val="000000"/>
          <w:sz w:val="24"/>
          <w:szCs w:val="24"/>
          <w:lang w:eastAsia="ru-RU"/>
        </w:rPr>
        <w:t>курс «От слова к букве» решает задачи подготовки детей к обучению чтению, письму и совершенствует их речь.</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Обучение строится на игровой деятельности и носит практический характер.</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Курс «МАТЕМАТИЧЕСКИЕ СТУПЕНЬКИ»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Научить детей в период подготовки к школе счету и измерениям, чтобы подвести их к понятию числа, остается одной из важнейших </w:t>
      </w:r>
      <w:r w:rsidRPr="002B2C6F">
        <w:rPr>
          <w:rFonts w:ascii="Arial" w:eastAsia="Times New Roman" w:hAnsi="Arial" w:cs="Arial"/>
          <w:i/>
          <w:iCs/>
          <w:color w:val="000000"/>
          <w:sz w:val="24"/>
          <w:szCs w:val="24"/>
          <w:lang w:eastAsia="ru-RU"/>
        </w:rPr>
        <w:t>задач</w:t>
      </w:r>
      <w:r w:rsidRPr="002B2C6F">
        <w:rPr>
          <w:rFonts w:ascii="Arial" w:eastAsia="Times New Roman" w:hAnsi="Arial" w:cs="Arial"/>
          <w:color w:val="000000"/>
          <w:sz w:val="24"/>
          <w:szCs w:val="24"/>
          <w:lang w:eastAsia="ru-RU"/>
        </w:rPr>
        <w:t>. Такой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математическом </w:t>
      </w:r>
      <w:r w:rsidRPr="002B2C6F">
        <w:rPr>
          <w:rFonts w:ascii="Arial" w:eastAsia="Times New Roman" w:hAnsi="Arial" w:cs="Arial"/>
          <w:i/>
          <w:iCs/>
          <w:color w:val="000000"/>
          <w:sz w:val="24"/>
          <w:szCs w:val="24"/>
          <w:lang w:eastAsia="ru-RU"/>
        </w:rPr>
        <w:t>содержании</w:t>
      </w:r>
      <w:r w:rsidRPr="002B2C6F">
        <w:rPr>
          <w:rFonts w:ascii="Arial" w:eastAsia="Times New Roman" w:hAnsi="Arial" w:cs="Arial"/>
          <w:color w:val="000000"/>
          <w:sz w:val="24"/>
          <w:szCs w:val="24"/>
          <w:lang w:eastAsia="ru-RU"/>
        </w:rPr>
        <w:t> подготовительного периода объединены три основные линии:</w:t>
      </w:r>
    </w:p>
    <w:p w:rsidR="002B2C6F" w:rsidRPr="002B2C6F" w:rsidRDefault="002B2C6F" w:rsidP="002B2C6F">
      <w:pPr>
        <w:numPr>
          <w:ilvl w:val="0"/>
          <w:numId w:val="12"/>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арифметическая</w:t>
      </w:r>
      <w:r w:rsidRPr="002B2C6F">
        <w:rPr>
          <w:rFonts w:ascii="Arial" w:eastAsia="Times New Roman" w:hAnsi="Arial" w:cs="Arial"/>
          <w:color w:val="000000"/>
          <w:sz w:val="24"/>
          <w:szCs w:val="24"/>
          <w:lang w:eastAsia="ru-RU"/>
        </w:rPr>
        <w:t> (числа от 0 до 10, цифра и число, основные свойства чисел натурального ряда и др.);</w:t>
      </w:r>
    </w:p>
    <w:p w:rsidR="002B2C6F" w:rsidRPr="002B2C6F" w:rsidRDefault="002B2C6F" w:rsidP="002B2C6F">
      <w:pPr>
        <w:numPr>
          <w:ilvl w:val="0"/>
          <w:numId w:val="12"/>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геометрическая</w:t>
      </w:r>
      <w:r w:rsidRPr="002B2C6F">
        <w:rPr>
          <w:rFonts w:ascii="Arial" w:eastAsia="Times New Roman" w:hAnsi="Arial" w:cs="Arial"/>
          <w:color w:val="000000"/>
          <w:sz w:val="24"/>
          <w:szCs w:val="24"/>
          <w:lang w:eastAsia="ru-RU"/>
        </w:rPr>
        <w:t>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w:t>
      </w:r>
    </w:p>
    <w:p w:rsidR="002B2C6F" w:rsidRPr="002B2C6F" w:rsidRDefault="002B2C6F" w:rsidP="002B2C6F">
      <w:pPr>
        <w:numPr>
          <w:ilvl w:val="0"/>
          <w:numId w:val="12"/>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содержательно-логическая,</w:t>
      </w:r>
      <w:r w:rsidRPr="002B2C6F">
        <w:rPr>
          <w:rFonts w:ascii="Arial" w:eastAsia="Times New Roman" w:hAnsi="Arial" w:cs="Arial"/>
          <w:color w:val="000000"/>
          <w:sz w:val="24"/>
          <w:szCs w:val="24"/>
          <w:lang w:eastAsia="ru-RU"/>
        </w:rPr>
        <w:t>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курсе реализуется </w:t>
      </w:r>
      <w:r w:rsidRPr="002B2C6F">
        <w:rPr>
          <w:rFonts w:ascii="Arial" w:eastAsia="Times New Roman" w:hAnsi="Arial" w:cs="Arial"/>
          <w:i/>
          <w:iCs/>
          <w:color w:val="000000"/>
          <w:sz w:val="24"/>
          <w:szCs w:val="24"/>
          <w:lang w:eastAsia="ru-RU"/>
        </w:rPr>
        <w:t>основная методическая идея</w:t>
      </w:r>
      <w:r w:rsidRPr="002B2C6F">
        <w:rPr>
          <w:rFonts w:ascii="Arial" w:eastAsia="Times New Roman" w:hAnsi="Arial" w:cs="Arial"/>
          <w:color w:val="000000"/>
          <w:sz w:val="24"/>
          <w:szCs w:val="24"/>
          <w:lang w:eastAsia="ru-RU"/>
        </w:rPr>
        <w:t>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качестве основных предлагаются </w:t>
      </w:r>
      <w:r w:rsidRPr="002B2C6F">
        <w:rPr>
          <w:rFonts w:ascii="Arial" w:eastAsia="Times New Roman" w:hAnsi="Arial" w:cs="Arial"/>
          <w:i/>
          <w:iCs/>
          <w:color w:val="000000"/>
          <w:sz w:val="24"/>
          <w:szCs w:val="24"/>
          <w:lang w:eastAsia="ru-RU"/>
        </w:rPr>
        <w:t>практические методы</w:t>
      </w:r>
      <w:r w:rsidRPr="002B2C6F">
        <w:rPr>
          <w:rFonts w:ascii="Arial" w:eastAsia="Times New Roman" w:hAnsi="Arial" w:cs="Arial"/>
          <w:color w:val="000000"/>
          <w:sz w:val="24"/>
          <w:szCs w:val="24"/>
          <w:lang w:eastAsia="ru-RU"/>
        </w:rPr>
        <w:t>: метод дидактических игр, метод моделирования. 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Большое внимание уделяется формированию умений общаться с педагогом и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Место предмета в учебном плане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 соответствии с учебным планом школы на изучение программы кружка «Дошколенок» отводится 72 часа в год (по 2 часа в неделю).</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proofErr w:type="spellStart"/>
      <w:r w:rsidRPr="002B2C6F">
        <w:rPr>
          <w:rFonts w:ascii="Arial" w:eastAsia="Times New Roman" w:hAnsi="Arial" w:cs="Arial"/>
          <w:b/>
          <w:bCs/>
          <w:color w:val="000000"/>
          <w:sz w:val="24"/>
          <w:szCs w:val="24"/>
          <w:lang w:eastAsia="ru-RU"/>
        </w:rPr>
        <w:t>Общеучебные</w:t>
      </w:r>
      <w:proofErr w:type="spellEnd"/>
      <w:r w:rsidRPr="002B2C6F">
        <w:rPr>
          <w:rFonts w:ascii="Arial" w:eastAsia="Times New Roman" w:hAnsi="Arial" w:cs="Arial"/>
          <w:b/>
          <w:bCs/>
          <w:color w:val="000000"/>
          <w:sz w:val="24"/>
          <w:szCs w:val="24"/>
          <w:lang w:eastAsia="ru-RU"/>
        </w:rPr>
        <w:t xml:space="preserve"> умения, навыки и способы деятельности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Содержание подготовки детей к обучению построено на </w:t>
      </w:r>
      <w:r w:rsidRPr="002B2C6F">
        <w:rPr>
          <w:rFonts w:ascii="Arial" w:eastAsia="Times New Roman" w:hAnsi="Arial" w:cs="Arial"/>
          <w:i/>
          <w:iCs/>
          <w:color w:val="000000"/>
          <w:sz w:val="24"/>
          <w:szCs w:val="24"/>
          <w:lang w:eastAsia="ru-RU"/>
        </w:rPr>
        <w:t>интегрированной </w:t>
      </w:r>
      <w:r w:rsidRPr="002B2C6F">
        <w:rPr>
          <w:rFonts w:ascii="Arial" w:eastAsia="Times New Roman" w:hAnsi="Arial" w:cs="Arial"/>
          <w:color w:val="000000"/>
          <w:sz w:val="24"/>
          <w:szCs w:val="24"/>
          <w:lang w:eastAsia="ru-RU"/>
        </w:rPr>
        <w:t>основе.</w:t>
      </w:r>
      <w:r w:rsidRPr="002B2C6F">
        <w:rPr>
          <w:rFonts w:ascii="Arial" w:eastAsia="Times New Roman" w:hAnsi="Arial" w:cs="Arial"/>
          <w:color w:val="000000"/>
          <w:sz w:val="24"/>
          <w:szCs w:val="24"/>
          <w:lang w:eastAsia="ru-RU"/>
        </w:rPr>
        <w:br/>
        <w:t>      В основе </w:t>
      </w:r>
      <w:r w:rsidRPr="002B2C6F">
        <w:rPr>
          <w:rFonts w:ascii="Arial" w:eastAsia="Times New Roman" w:hAnsi="Arial" w:cs="Arial"/>
          <w:b/>
          <w:bCs/>
          <w:color w:val="000000"/>
          <w:sz w:val="24"/>
          <w:szCs w:val="24"/>
          <w:lang w:eastAsia="ru-RU"/>
        </w:rPr>
        <w:t>интеграции </w:t>
      </w:r>
      <w:r w:rsidRPr="002B2C6F">
        <w:rPr>
          <w:rFonts w:ascii="Arial" w:eastAsia="Times New Roman" w:hAnsi="Arial" w:cs="Arial"/>
          <w:color w:val="000000"/>
          <w:sz w:val="24"/>
          <w:szCs w:val="24"/>
          <w:lang w:eastAsia="ru-RU"/>
        </w:rPr>
        <w:t>лежат следующие принципы:</w:t>
      </w:r>
      <w:r w:rsidRPr="002B2C6F">
        <w:rPr>
          <w:rFonts w:ascii="Arial" w:eastAsia="Times New Roman" w:hAnsi="Arial" w:cs="Arial"/>
          <w:color w:val="000000"/>
          <w:sz w:val="24"/>
          <w:szCs w:val="24"/>
          <w:lang w:eastAsia="ru-RU"/>
        </w:rPr>
        <w:br/>
        <w:t>      — интеграция всех видов искусства и разных видов художественно-творческой деятельности (игровой, музыкальной, художественно-речевой, театрализованной) с целью воспитания восприятия и познания образа, представленного средствами выразительности разных видов искусства, и развития умения осознавать прекрасное, творчески мыслить;</w:t>
      </w:r>
      <w:r w:rsidRPr="002B2C6F">
        <w:rPr>
          <w:rFonts w:ascii="Arial" w:eastAsia="Times New Roman" w:hAnsi="Arial" w:cs="Arial"/>
          <w:color w:val="000000"/>
          <w:sz w:val="24"/>
          <w:szCs w:val="24"/>
          <w:lang w:eastAsia="ru-RU"/>
        </w:rPr>
        <w:br/>
        <w:t>      — взаимосвязь ребенка с окружающим миром, учитывающая присущий ему наглядно-образный характер познания;</w:t>
      </w:r>
      <w:r w:rsidRPr="002B2C6F">
        <w:rPr>
          <w:rFonts w:ascii="Arial" w:eastAsia="Times New Roman" w:hAnsi="Arial" w:cs="Arial"/>
          <w:color w:val="000000"/>
          <w:sz w:val="24"/>
          <w:szCs w:val="24"/>
          <w:lang w:eastAsia="ru-RU"/>
        </w:rPr>
        <w:br/>
        <w:t>      — широкое включение искусства и произведений детского творчества в жизнь ребенка и окружающую его среду;</w:t>
      </w:r>
      <w:r w:rsidRPr="002B2C6F">
        <w:rPr>
          <w:rFonts w:ascii="Arial" w:eastAsia="Times New Roman" w:hAnsi="Arial" w:cs="Arial"/>
          <w:color w:val="000000"/>
          <w:sz w:val="24"/>
          <w:szCs w:val="24"/>
          <w:lang w:eastAsia="ru-RU"/>
        </w:rPr>
        <w:br/>
      </w:r>
      <w:r w:rsidRPr="002B2C6F">
        <w:rPr>
          <w:rFonts w:ascii="Arial" w:eastAsia="Times New Roman" w:hAnsi="Arial" w:cs="Arial"/>
          <w:color w:val="000000"/>
          <w:sz w:val="24"/>
          <w:szCs w:val="24"/>
          <w:lang w:eastAsia="ru-RU"/>
        </w:rPr>
        <w:lastRenderedPageBreak/>
        <w:t>      — частая и незаметная смена деятельности в целях устранения разного рода перегрузок.</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Ступень подготовки к обучению выступает как самостоятельный законченный блок. Переходная ступень обеспечивает преемственность в развитии и образовании дошкольного и начального обучения. Подготовка к обучению включает довольно разнообразное содержание, целью которого является развитие ребенка.</w:t>
      </w:r>
      <w:r w:rsidRPr="002B2C6F">
        <w:rPr>
          <w:rFonts w:ascii="Arial" w:eastAsia="Times New Roman" w:hAnsi="Arial" w:cs="Arial"/>
          <w:color w:val="000000"/>
          <w:sz w:val="24"/>
          <w:szCs w:val="24"/>
          <w:lang w:eastAsia="ru-RU"/>
        </w:rPr>
        <w:br/>
        <w:t>      Особенностью содержания подготовки к школе является то, что материал, предложенный для детей дошкольного возраста, разработан на интегрированной основе и деление содержания на предметы условно.</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Результаты обучения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Результаты обучения представлены в Требованиях к уровню подготовки обучающихся,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кружку «Дошколенок».</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Требования к уровню подготовки обучающихся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Курс «ОТ СЛОВА К БУКВЕ»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знать:</w:t>
      </w:r>
    </w:p>
    <w:p w:rsidR="002B2C6F" w:rsidRPr="002B2C6F" w:rsidRDefault="002B2C6F" w:rsidP="002B2C6F">
      <w:pPr>
        <w:numPr>
          <w:ilvl w:val="0"/>
          <w:numId w:val="13"/>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вежливые слова (начало и завершение общения);</w:t>
      </w:r>
    </w:p>
    <w:p w:rsidR="002B2C6F" w:rsidRPr="002B2C6F" w:rsidRDefault="002B2C6F" w:rsidP="002B2C6F">
      <w:pPr>
        <w:numPr>
          <w:ilvl w:val="0"/>
          <w:numId w:val="13"/>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устойчивые формулы речевого этикета — приветствие, прощание, благодарность, просьба.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уметь:</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ориентироваться в ситуациях, соответствующих различным сферам общения;</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употреблять вежливые слова (начало и завершение общения);</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осознавать, что в различных ситуациях говорить можно по-разному: громко — тихо, быстро — медленно, весело — грустно и т. д.;</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артикулировать звуки русской речи, понимать, что правильная артикуляция, хорошая дикция способствуют эффективному общению;</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оценивать звучание своего голоса с точки зрения произношения, темпа, громкости;</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обращаться к собеседнику, когда это уместно, отвечать на обращение;</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использовать соответствующие ситуации, темп, громкость;</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сообщать определенную информацию, договариваться о совместной деятельности;</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культуру слушания: вежливое, внимательное слушание;</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правильно произносить все звуки;</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отчетливо и ясно произносить слова;</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выделять из слов звуки;</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находить слова с определенным звуком;</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место звука в слове;</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орфоэпические нормы произношения;</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составлять предложения по опорным словам, по заданной теме;</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составлять рассказы, сказки по картине, по серии картин;</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пересказывать сказку, рассказ (небольшие по содержанию) по опорным иллюстрациям;</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элементарные гигиенические правила;</w:t>
      </w:r>
    </w:p>
    <w:p w:rsidR="002B2C6F" w:rsidRPr="002B2C6F" w:rsidRDefault="002B2C6F" w:rsidP="002B2C6F">
      <w:pPr>
        <w:numPr>
          <w:ilvl w:val="0"/>
          <w:numId w:val="14"/>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ориентироваться на странице тетради.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Курс «МАТЕМАТИЧЕСКИЕ СТУПЕНЬКИ»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знать</w:t>
      </w:r>
      <w:r w:rsidRPr="002B2C6F">
        <w:rPr>
          <w:rFonts w:ascii="Arial" w:eastAsia="Times New Roman" w:hAnsi="Arial" w:cs="Arial"/>
          <w:color w:val="000000"/>
          <w:sz w:val="24"/>
          <w:szCs w:val="24"/>
          <w:lang w:eastAsia="ru-RU"/>
        </w:rPr>
        <w:t>:</w:t>
      </w:r>
    </w:p>
    <w:p w:rsidR="002B2C6F" w:rsidRPr="002B2C6F" w:rsidRDefault="002B2C6F" w:rsidP="002B2C6F">
      <w:pPr>
        <w:numPr>
          <w:ilvl w:val="0"/>
          <w:numId w:val="1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различие между цифрой и однозначным числом;</w:t>
      </w:r>
    </w:p>
    <w:p w:rsidR="002B2C6F" w:rsidRPr="002B2C6F" w:rsidRDefault="002B2C6F" w:rsidP="002B2C6F">
      <w:pPr>
        <w:numPr>
          <w:ilvl w:val="0"/>
          <w:numId w:val="1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названия однозначных чисел;</w:t>
      </w:r>
    </w:p>
    <w:p w:rsidR="002B2C6F" w:rsidRPr="002B2C6F" w:rsidRDefault="002B2C6F" w:rsidP="002B2C6F">
      <w:pPr>
        <w:numPr>
          <w:ilvl w:val="0"/>
          <w:numId w:val="15"/>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название основных геометрических фигур (треугольник, прямоугольник, круг).</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уметь:</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считать до 10 и в обратном порядке;</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где предметов больше (меньше);</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число предметов заданной совокупности и устно обозначать результат числом;</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различать основные геометрические фигуры (треугольник, прямоугольник, круг);</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находить их прообразы в окружающей действительности;</w:t>
      </w:r>
    </w:p>
    <w:p w:rsidR="002B2C6F" w:rsidRPr="002B2C6F" w:rsidRDefault="002B2C6F" w:rsidP="002B2C6F">
      <w:pPr>
        <w:numPr>
          <w:ilvl w:val="0"/>
          <w:numId w:val="16"/>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Основное содержание (72 часа)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«Родное слово» (36ч.)</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Развитие и совершенствование устной речи.</w:t>
      </w:r>
      <w:r w:rsidRPr="002B2C6F">
        <w:rPr>
          <w:rFonts w:ascii="Arial" w:eastAsia="Times New Roman" w:hAnsi="Arial" w:cs="Arial"/>
          <w:color w:val="000000"/>
          <w:sz w:val="24"/>
          <w:szCs w:val="24"/>
          <w:lang w:eastAsia="ru-RU"/>
        </w:rPr>
        <w:t> Расширять и активизировать словарный запас детей. Находить в литературном произведении, прочитанном учителем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Звукопроизношение</w:t>
      </w:r>
      <w:r w:rsidRPr="002B2C6F">
        <w:rPr>
          <w:rFonts w:ascii="Arial" w:eastAsia="Times New Roman" w:hAnsi="Arial" w:cs="Arial"/>
          <w:color w:val="000000"/>
          <w:sz w:val="24"/>
          <w:szCs w:val="24"/>
          <w:lang w:eastAsia="ru-RU"/>
        </w:rPr>
        <w:t>: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Сферы общения</w:t>
      </w:r>
      <w:r w:rsidRPr="002B2C6F">
        <w:rPr>
          <w:rFonts w:ascii="Arial" w:eastAsia="Times New Roman" w:hAnsi="Arial" w:cs="Arial"/>
          <w:color w:val="000000"/>
          <w:sz w:val="24"/>
          <w:szCs w:val="24"/>
          <w:lang w:eastAsia="ru-RU"/>
        </w:rPr>
        <w:t>: бытовая (повседневная); искусство слова; деловая.</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Подготовка к обучению чтению</w:t>
      </w:r>
      <w:r w:rsidRPr="002B2C6F">
        <w:rPr>
          <w:rFonts w:ascii="Arial" w:eastAsia="Times New Roman" w:hAnsi="Arial" w:cs="Arial"/>
          <w:color w:val="000000"/>
          <w:sz w:val="24"/>
          <w:szCs w:val="24"/>
          <w:lang w:eastAsia="ru-RU"/>
        </w:rPr>
        <w:t>.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звуков. Упражнять в дифференциации звуков на слух.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Подготовка к обучению письму</w:t>
      </w:r>
      <w:r w:rsidRPr="002B2C6F">
        <w:rPr>
          <w:rFonts w:ascii="Arial" w:eastAsia="Times New Roman" w:hAnsi="Arial" w:cs="Arial"/>
          <w:color w:val="000000"/>
          <w:sz w:val="24"/>
          <w:szCs w:val="24"/>
          <w:lang w:eastAsia="ru-RU"/>
        </w:rPr>
        <w:t>: готовить пишущую руку к письму с помощью обведения по контуру узоров и букв различной конфигурации, составления узоров по аналогии и самостоятельно, дополнения и штриховки предметов, гимнастики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(в рабочей строке), перемещать пишущую руку снизу вдоль строки, слева направо.</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Планируемые результаты.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знать:</w:t>
      </w:r>
    </w:p>
    <w:p w:rsidR="002B2C6F" w:rsidRPr="002B2C6F" w:rsidRDefault="002B2C6F" w:rsidP="002B2C6F">
      <w:pPr>
        <w:numPr>
          <w:ilvl w:val="0"/>
          <w:numId w:val="17"/>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вежливые слова (начало и завершение общения);</w:t>
      </w:r>
    </w:p>
    <w:p w:rsidR="002B2C6F" w:rsidRPr="002B2C6F" w:rsidRDefault="002B2C6F" w:rsidP="002B2C6F">
      <w:pPr>
        <w:numPr>
          <w:ilvl w:val="0"/>
          <w:numId w:val="17"/>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устойчивые формулы речевого этикета — приветствие, прощание, благодарность, просьба.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уметь:</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ориентироваться в ситуациях, соответствующих различным сферам общения;</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употреблять вежливые слова (начало и завершение общения);</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осознавать, что в различных ситуациях говорить можно по-разному: громко — тихо, быстро — медленно, весело — грустно и т. д.;</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артикулировать звуки русской речи, понимать, что правильная артикуляция, хорошая дикция способствуют эффективному общению;</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оценивать звучание своего голоса с точки зрения произношения, темпа, громкости;</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обращаться к собеседнику, когда это уместно, отвечать на обращение;</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использовать соответствующие ситуации, темп, громкость;</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сообщать определенную информацию, договариваться о совместной деятельности;</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культуру слушания: вежливое, внимательное слушание;</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правильно произносить все звуки;</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отчетливо и ясно произносить слова;</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выделять из слов звуки;</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находить слова с определенным звуком;</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место звука в слове;</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орфоэпические нормы произношения;</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составлять предложения по опорным словам, по заданной теме;</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составлять рассказы, сказки по картине, по серии картин;</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пересказывать сказку, рассказ (небольшие по содержанию) по опорным иллюстрациям;</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соблюдать элементарные гигиенические правила;</w:t>
      </w:r>
    </w:p>
    <w:p w:rsidR="002B2C6F" w:rsidRPr="002B2C6F" w:rsidRDefault="002B2C6F" w:rsidP="002B2C6F">
      <w:pPr>
        <w:numPr>
          <w:ilvl w:val="0"/>
          <w:numId w:val="18"/>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ориентироваться на странице тетради.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«Математика и конструирование» (36ч.)</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Сравнение</w:t>
      </w:r>
      <w:r w:rsidRPr="002B2C6F">
        <w:rPr>
          <w:rFonts w:ascii="Arial" w:eastAsia="Times New Roman" w:hAnsi="Arial" w:cs="Arial"/>
          <w:color w:val="000000"/>
          <w:sz w:val="24"/>
          <w:szCs w:val="24"/>
          <w:lang w:eastAsia="ru-RU"/>
        </w:rPr>
        <w:t>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Числа от 0 до 10.</w:t>
      </w:r>
      <w:r w:rsidRPr="002B2C6F">
        <w:rPr>
          <w:rFonts w:ascii="Arial" w:eastAsia="Times New Roman" w:hAnsi="Arial" w:cs="Arial"/>
          <w:color w:val="000000"/>
          <w:sz w:val="24"/>
          <w:szCs w:val="24"/>
          <w:lang w:eastAsia="ru-RU"/>
        </w:rPr>
        <w:t>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Простые </w:t>
      </w:r>
      <w:r w:rsidRPr="002B2C6F">
        <w:rPr>
          <w:rFonts w:ascii="Arial" w:eastAsia="Times New Roman" w:hAnsi="Arial" w:cs="Arial"/>
          <w:color w:val="000000"/>
          <w:sz w:val="24"/>
          <w:szCs w:val="24"/>
          <w:u w:val="single"/>
          <w:lang w:eastAsia="ru-RU"/>
        </w:rPr>
        <w:t>геометрические фигуры</w:t>
      </w:r>
      <w:r w:rsidRPr="002B2C6F">
        <w:rPr>
          <w:rFonts w:ascii="Arial" w:eastAsia="Times New Roman" w:hAnsi="Arial" w:cs="Arial"/>
          <w:color w:val="000000"/>
          <w:sz w:val="24"/>
          <w:szCs w:val="24"/>
          <w:lang w:eastAsia="ru-RU"/>
        </w:rPr>
        <w:t>: треугольник, прямоугольник (квадрат), круг.</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u w:val="single"/>
          <w:lang w:eastAsia="ru-RU"/>
        </w:rPr>
        <w:t>Содержательно-логические задания</w:t>
      </w:r>
      <w:r w:rsidRPr="002B2C6F">
        <w:rPr>
          <w:rFonts w:ascii="Arial" w:eastAsia="Times New Roman" w:hAnsi="Arial" w:cs="Arial"/>
          <w:color w:val="000000"/>
          <w:sz w:val="24"/>
          <w:szCs w:val="24"/>
          <w:lang w:eastAsia="ru-RU"/>
        </w:rPr>
        <w:t> на развитие: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внимания: простейшие лабиринты, игры «Веселый счет», «Сравни рисунки», «Найди общие элементы»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t>—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памяти: зрительные и слуховые диктанты с использованием арифметического и геометрического материала;</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Планируемые результаты</w:t>
      </w:r>
      <w:r w:rsidRPr="002B2C6F">
        <w:rPr>
          <w:rFonts w:ascii="Arial" w:eastAsia="Times New Roman" w:hAnsi="Arial" w:cs="Arial"/>
          <w:color w:val="000000"/>
          <w:sz w:val="24"/>
          <w:szCs w:val="24"/>
          <w:lang w:eastAsia="ru-RU"/>
        </w:rPr>
        <w:t>.</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знать</w:t>
      </w:r>
      <w:r w:rsidRPr="002B2C6F">
        <w:rPr>
          <w:rFonts w:ascii="Arial" w:eastAsia="Times New Roman" w:hAnsi="Arial" w:cs="Arial"/>
          <w:color w:val="000000"/>
          <w:sz w:val="24"/>
          <w:szCs w:val="24"/>
          <w:lang w:eastAsia="ru-RU"/>
        </w:rPr>
        <w:t>:</w:t>
      </w:r>
    </w:p>
    <w:p w:rsidR="002B2C6F" w:rsidRPr="002B2C6F" w:rsidRDefault="002B2C6F" w:rsidP="002B2C6F">
      <w:pPr>
        <w:numPr>
          <w:ilvl w:val="0"/>
          <w:numId w:val="1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различие между цифрой и однозначным числом;</w:t>
      </w:r>
    </w:p>
    <w:p w:rsidR="002B2C6F" w:rsidRPr="002B2C6F" w:rsidRDefault="002B2C6F" w:rsidP="002B2C6F">
      <w:pPr>
        <w:numPr>
          <w:ilvl w:val="0"/>
          <w:numId w:val="1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названия однозначных чисел;</w:t>
      </w:r>
    </w:p>
    <w:p w:rsidR="002B2C6F" w:rsidRPr="002B2C6F" w:rsidRDefault="002B2C6F" w:rsidP="002B2C6F">
      <w:pPr>
        <w:numPr>
          <w:ilvl w:val="0"/>
          <w:numId w:val="19"/>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название основных геометрических фигур (треугольник, прямоугольник, круг).</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Обучающийся будет уметь:</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считать до 10 и в обратном порядке;</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где предметов больше (меньше);</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определять число предметов заданной совокупности и устно обозначать результат числом;</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различать основные геометрические фигуры (треугольник, прямоугольник, круг);</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находить их прообразы в окружающей действительности;</w:t>
      </w:r>
    </w:p>
    <w:p w:rsidR="002B2C6F" w:rsidRPr="002B2C6F" w:rsidRDefault="002B2C6F" w:rsidP="002B2C6F">
      <w:pPr>
        <w:numPr>
          <w:ilvl w:val="0"/>
          <w:numId w:val="20"/>
        </w:numPr>
        <w:shd w:val="clear" w:color="auto" w:fill="FFFFFF"/>
        <w:spacing w:before="30" w:after="3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Тематическое планирование</w:t>
      </w:r>
    </w:p>
    <w:tbl>
      <w:tblPr>
        <w:tblW w:w="121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212"/>
        <w:gridCol w:w="6459"/>
        <w:gridCol w:w="1796"/>
        <w:gridCol w:w="2691"/>
      </w:tblGrid>
      <w:tr w:rsidR="002B2C6F" w:rsidRPr="002B2C6F" w:rsidTr="002B2C6F">
        <w:tc>
          <w:tcPr>
            <w:tcW w:w="95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w:t>
            </w:r>
            <w:r w:rsidRPr="002B2C6F">
              <w:rPr>
                <w:rFonts w:ascii="Arial" w:eastAsia="Times New Roman" w:hAnsi="Arial" w:cs="Arial"/>
                <w:b/>
                <w:bCs/>
                <w:color w:val="000000"/>
                <w:sz w:val="24"/>
                <w:szCs w:val="24"/>
                <w:lang w:eastAsia="ru-RU"/>
              </w:rPr>
              <w:t>п/п</w:t>
            </w:r>
          </w:p>
        </w:tc>
        <w:tc>
          <w:tcPr>
            <w:tcW w:w="5094"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Разделы курса</w:t>
            </w:r>
          </w:p>
        </w:tc>
        <w:tc>
          <w:tcPr>
            <w:tcW w:w="1416"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Кол-во часов</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Из них:</w:t>
            </w:r>
          </w:p>
        </w:tc>
      </w:tr>
      <w:tr w:rsidR="002B2C6F" w:rsidRPr="002B2C6F" w:rsidTr="002B2C6F">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2B2C6F" w:rsidRPr="002B2C6F" w:rsidRDefault="002B2C6F" w:rsidP="002B2C6F">
            <w:pPr>
              <w:spacing w:after="0" w:line="240" w:lineRule="auto"/>
              <w:rPr>
                <w:rFonts w:ascii="Calibri" w:eastAsia="Times New Roman" w:hAnsi="Calibri" w:cs="Calibri"/>
                <w:color w:val="00000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2B2C6F" w:rsidRPr="002B2C6F" w:rsidRDefault="002B2C6F" w:rsidP="002B2C6F">
            <w:pPr>
              <w:spacing w:after="0" w:line="240" w:lineRule="auto"/>
              <w:rPr>
                <w:rFonts w:ascii="Calibri" w:eastAsia="Times New Roman" w:hAnsi="Calibri" w:cs="Calibri"/>
                <w:color w:val="000000"/>
                <w:lang w:eastAsia="ru-RU"/>
              </w:rPr>
            </w:pPr>
          </w:p>
        </w:tc>
        <w:tc>
          <w:tcPr>
            <w:tcW w:w="0" w:type="auto"/>
            <w:vMerge/>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2B2C6F" w:rsidRPr="002B2C6F" w:rsidRDefault="002B2C6F" w:rsidP="002B2C6F">
            <w:pPr>
              <w:spacing w:after="0" w:line="240" w:lineRule="auto"/>
              <w:rPr>
                <w:rFonts w:ascii="Calibri" w:eastAsia="Times New Roman" w:hAnsi="Calibri" w:cs="Calibri"/>
                <w:color w:val="000000"/>
                <w:lang w:eastAsia="ru-RU"/>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тест</w:t>
            </w:r>
          </w:p>
        </w:tc>
      </w:tr>
      <w:tr w:rsidR="002B2C6F" w:rsidRPr="002B2C6F" w:rsidTr="002B2C6F">
        <w:tc>
          <w:tcPr>
            <w:tcW w:w="9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w:t>
            </w:r>
          </w:p>
        </w:tc>
        <w:tc>
          <w:tcPr>
            <w:tcW w:w="509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«Родное слово»</w:t>
            </w:r>
          </w:p>
        </w:tc>
        <w:tc>
          <w:tcPr>
            <w:tcW w:w="14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36</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w:t>
            </w:r>
          </w:p>
        </w:tc>
      </w:tr>
      <w:tr w:rsidR="002B2C6F" w:rsidRPr="002B2C6F" w:rsidTr="002B2C6F">
        <w:tc>
          <w:tcPr>
            <w:tcW w:w="9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w:t>
            </w:r>
          </w:p>
        </w:tc>
        <w:tc>
          <w:tcPr>
            <w:tcW w:w="509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«Математика и конструирование»</w:t>
            </w:r>
          </w:p>
        </w:tc>
        <w:tc>
          <w:tcPr>
            <w:tcW w:w="14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36</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w:t>
            </w:r>
          </w:p>
        </w:tc>
      </w:tr>
      <w:tr w:rsidR="002B2C6F" w:rsidRPr="002B2C6F" w:rsidTr="002B2C6F">
        <w:tc>
          <w:tcPr>
            <w:tcW w:w="95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509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всего</w:t>
            </w:r>
          </w:p>
        </w:tc>
        <w:tc>
          <w:tcPr>
            <w:tcW w:w="14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72</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w:t>
            </w:r>
          </w:p>
        </w:tc>
      </w:tr>
    </w:tbl>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Календарно-тематическое планирование</w:t>
      </w:r>
    </w:p>
    <w:tbl>
      <w:tblPr>
        <w:tblW w:w="121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268"/>
        <w:gridCol w:w="8378"/>
        <w:gridCol w:w="1293"/>
        <w:gridCol w:w="1219"/>
      </w:tblGrid>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w:t>
            </w:r>
            <w:r w:rsidRPr="002B2C6F">
              <w:rPr>
                <w:rFonts w:ascii="Arial" w:eastAsia="Times New Roman" w:hAnsi="Arial" w:cs="Arial"/>
                <w:b/>
                <w:bCs/>
                <w:color w:val="000000"/>
                <w:sz w:val="24"/>
                <w:szCs w:val="24"/>
                <w:lang w:eastAsia="ru-RU"/>
              </w:rPr>
              <w:t>п/п</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Тема урока</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Дата план.</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Дата факт.</w:t>
            </w: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«Родное слово» (36ч)</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Вводное занятие. Чему мы хотим научиться? </w:t>
            </w: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«Осенние странички». Звук [о]. Буквы </w:t>
            </w:r>
            <w:proofErr w:type="gramStart"/>
            <w:r w:rsidRPr="002B2C6F">
              <w:rPr>
                <w:rFonts w:ascii="Arial" w:eastAsia="Times New Roman" w:hAnsi="Arial" w:cs="Arial"/>
                <w:color w:val="000000"/>
                <w:sz w:val="24"/>
                <w:szCs w:val="24"/>
                <w:lang w:eastAsia="ru-RU"/>
              </w:rPr>
              <w:t>О</w:t>
            </w:r>
            <w:proofErr w:type="gramEnd"/>
            <w:r w:rsidRPr="002B2C6F">
              <w:rPr>
                <w:rFonts w:ascii="Arial" w:eastAsia="Times New Roman" w:hAnsi="Arial" w:cs="Arial"/>
                <w:color w:val="000000"/>
                <w:sz w:val="24"/>
                <w:szCs w:val="24"/>
                <w:lang w:eastAsia="ru-RU"/>
              </w:rPr>
              <w:t>, о. Звук [а]. Буквы А, а.</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01.10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«Осенние странички». Звук [у]. Буквы </w:t>
            </w:r>
            <w:proofErr w:type="gramStart"/>
            <w:r w:rsidRPr="002B2C6F">
              <w:rPr>
                <w:rFonts w:ascii="Arial" w:eastAsia="Times New Roman" w:hAnsi="Arial" w:cs="Arial"/>
                <w:color w:val="000000"/>
                <w:sz w:val="24"/>
                <w:szCs w:val="24"/>
                <w:lang w:eastAsia="ru-RU"/>
              </w:rPr>
              <w:t>У</w:t>
            </w:r>
            <w:proofErr w:type="gramEnd"/>
            <w:r w:rsidRPr="002B2C6F">
              <w:rPr>
                <w:rFonts w:ascii="Arial" w:eastAsia="Times New Roman" w:hAnsi="Arial" w:cs="Arial"/>
                <w:color w:val="000000"/>
                <w:sz w:val="24"/>
                <w:szCs w:val="24"/>
                <w:lang w:eastAsia="ru-RU"/>
              </w:rPr>
              <w:t>, у. Звук [ы]. Буквы ы Э, э.</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08.10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xml:space="preserve">Звук [ы]. Буква ы. Звук [и]. Буквы </w:t>
            </w:r>
            <w:proofErr w:type="gramStart"/>
            <w:r w:rsidRPr="002B2C6F">
              <w:rPr>
                <w:rFonts w:ascii="Arial" w:eastAsia="Times New Roman" w:hAnsi="Arial" w:cs="Arial"/>
                <w:color w:val="000000"/>
                <w:sz w:val="24"/>
                <w:szCs w:val="24"/>
                <w:lang w:eastAsia="ru-RU"/>
              </w:rPr>
              <w:t>И</w:t>
            </w:r>
            <w:proofErr w:type="gramEnd"/>
            <w:r w:rsidRPr="002B2C6F">
              <w:rPr>
                <w:rFonts w:ascii="Arial" w:eastAsia="Times New Roman" w:hAnsi="Arial" w:cs="Arial"/>
                <w:color w:val="000000"/>
                <w:sz w:val="24"/>
                <w:szCs w:val="24"/>
                <w:lang w:eastAsia="ru-RU"/>
              </w:rPr>
              <w:t>, и. Предложение. Схема предложения. Слова-названия предметов. Ударение. Схема слова.</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15.10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«Осенние </w:t>
            </w:r>
            <w:proofErr w:type="spellStart"/>
            <w:r w:rsidRPr="002B2C6F">
              <w:rPr>
                <w:rFonts w:ascii="Arial" w:eastAsia="Times New Roman" w:hAnsi="Arial" w:cs="Arial"/>
                <w:color w:val="000000"/>
                <w:sz w:val="24"/>
                <w:szCs w:val="24"/>
                <w:lang w:eastAsia="ru-RU"/>
              </w:rPr>
              <w:t>странички</w:t>
            </w:r>
            <w:proofErr w:type="gramStart"/>
            <w:r w:rsidRPr="002B2C6F">
              <w:rPr>
                <w:rFonts w:ascii="Arial" w:eastAsia="Times New Roman" w:hAnsi="Arial" w:cs="Arial"/>
                <w:color w:val="000000"/>
                <w:sz w:val="24"/>
                <w:szCs w:val="24"/>
                <w:lang w:eastAsia="ru-RU"/>
              </w:rPr>
              <w:t>».Буквы</w:t>
            </w:r>
            <w:proofErr w:type="spellEnd"/>
            <w:proofErr w:type="gramEnd"/>
            <w:r w:rsidRPr="002B2C6F">
              <w:rPr>
                <w:rFonts w:ascii="Arial" w:eastAsia="Times New Roman" w:hAnsi="Arial" w:cs="Arial"/>
                <w:color w:val="000000"/>
                <w:sz w:val="24"/>
                <w:szCs w:val="24"/>
                <w:lang w:eastAsia="ru-RU"/>
              </w:rPr>
              <w:t>, обозначающие два звука. Звуки [</w:t>
            </w:r>
            <w:proofErr w:type="spellStart"/>
            <w:r w:rsidRPr="002B2C6F">
              <w:rPr>
                <w:rFonts w:ascii="Arial" w:eastAsia="Times New Roman" w:hAnsi="Arial" w:cs="Arial"/>
                <w:color w:val="000000"/>
                <w:sz w:val="24"/>
                <w:szCs w:val="24"/>
                <w:lang w:eastAsia="ru-RU"/>
              </w:rPr>
              <w:t>й’а</w:t>
            </w:r>
            <w:proofErr w:type="spellEnd"/>
            <w:r w:rsidRPr="002B2C6F">
              <w:rPr>
                <w:rFonts w:ascii="Arial" w:eastAsia="Times New Roman" w:hAnsi="Arial" w:cs="Arial"/>
                <w:color w:val="000000"/>
                <w:sz w:val="24"/>
                <w:szCs w:val="24"/>
                <w:lang w:eastAsia="ru-RU"/>
              </w:rPr>
              <w:t>]. Буквы Я, я.</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22.10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«Осенние </w:t>
            </w:r>
            <w:proofErr w:type="spellStart"/>
            <w:r w:rsidRPr="002B2C6F">
              <w:rPr>
                <w:rFonts w:ascii="Arial" w:eastAsia="Times New Roman" w:hAnsi="Arial" w:cs="Arial"/>
                <w:color w:val="000000"/>
                <w:sz w:val="24"/>
                <w:szCs w:val="24"/>
                <w:lang w:eastAsia="ru-RU"/>
              </w:rPr>
              <w:t>странички</w:t>
            </w:r>
            <w:proofErr w:type="gramStart"/>
            <w:r w:rsidRPr="002B2C6F">
              <w:rPr>
                <w:rFonts w:ascii="Arial" w:eastAsia="Times New Roman" w:hAnsi="Arial" w:cs="Arial"/>
                <w:color w:val="000000"/>
                <w:sz w:val="24"/>
                <w:szCs w:val="24"/>
                <w:lang w:eastAsia="ru-RU"/>
              </w:rPr>
              <w:t>».Звуки</w:t>
            </w:r>
            <w:proofErr w:type="spellEnd"/>
            <w:proofErr w:type="gramEnd"/>
            <w:r w:rsidRPr="002B2C6F">
              <w:rPr>
                <w:rFonts w:ascii="Arial" w:eastAsia="Times New Roman" w:hAnsi="Arial" w:cs="Arial"/>
                <w:color w:val="000000"/>
                <w:sz w:val="24"/>
                <w:szCs w:val="24"/>
                <w:lang w:eastAsia="ru-RU"/>
              </w:rPr>
              <w:t xml:space="preserve"> [</w:t>
            </w:r>
            <w:proofErr w:type="spellStart"/>
            <w:r w:rsidRPr="002B2C6F">
              <w:rPr>
                <w:rFonts w:ascii="Arial" w:eastAsia="Times New Roman" w:hAnsi="Arial" w:cs="Arial"/>
                <w:color w:val="000000"/>
                <w:sz w:val="24"/>
                <w:szCs w:val="24"/>
                <w:lang w:eastAsia="ru-RU"/>
              </w:rPr>
              <w:t>й’у</w:t>
            </w:r>
            <w:proofErr w:type="spellEnd"/>
            <w:r w:rsidRPr="002B2C6F">
              <w:rPr>
                <w:rFonts w:ascii="Arial" w:eastAsia="Times New Roman" w:hAnsi="Arial" w:cs="Arial"/>
                <w:color w:val="000000"/>
                <w:sz w:val="24"/>
                <w:szCs w:val="24"/>
                <w:lang w:eastAsia="ru-RU"/>
              </w:rPr>
              <w:t>]. Буквы Ю, ю.</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05.11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lastRenderedPageBreak/>
              <w:t>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w:t>
            </w:r>
            <w:proofErr w:type="spellStart"/>
            <w:r w:rsidRPr="002B2C6F">
              <w:rPr>
                <w:rFonts w:ascii="Arial" w:eastAsia="Times New Roman" w:hAnsi="Arial" w:cs="Arial"/>
                <w:color w:val="000000"/>
                <w:sz w:val="24"/>
                <w:szCs w:val="24"/>
                <w:lang w:eastAsia="ru-RU"/>
              </w:rPr>
              <w:t>й’э</w:t>
            </w:r>
            <w:proofErr w:type="spellEnd"/>
            <w:r w:rsidRPr="002B2C6F">
              <w:rPr>
                <w:rFonts w:ascii="Arial" w:eastAsia="Times New Roman" w:hAnsi="Arial" w:cs="Arial"/>
                <w:color w:val="000000"/>
                <w:sz w:val="24"/>
                <w:szCs w:val="24"/>
                <w:lang w:eastAsia="ru-RU"/>
              </w:rPr>
              <w:t>], [</w:t>
            </w:r>
            <w:proofErr w:type="spellStart"/>
            <w:r w:rsidRPr="002B2C6F">
              <w:rPr>
                <w:rFonts w:ascii="Arial" w:eastAsia="Times New Roman" w:hAnsi="Arial" w:cs="Arial"/>
                <w:color w:val="000000"/>
                <w:sz w:val="24"/>
                <w:szCs w:val="24"/>
                <w:lang w:eastAsia="ru-RU"/>
              </w:rPr>
              <w:t>й’о</w:t>
            </w:r>
            <w:proofErr w:type="spellEnd"/>
            <w:r w:rsidRPr="002B2C6F">
              <w:rPr>
                <w:rFonts w:ascii="Arial" w:eastAsia="Times New Roman" w:hAnsi="Arial" w:cs="Arial"/>
                <w:color w:val="000000"/>
                <w:sz w:val="24"/>
                <w:szCs w:val="24"/>
                <w:lang w:eastAsia="ru-RU"/>
              </w:rPr>
              <w:t xml:space="preserve">]. Буквы </w:t>
            </w:r>
            <w:proofErr w:type="spellStart"/>
            <w:proofErr w:type="gramStart"/>
            <w:r w:rsidRPr="002B2C6F">
              <w:rPr>
                <w:rFonts w:ascii="Arial" w:eastAsia="Times New Roman" w:hAnsi="Arial" w:cs="Arial"/>
                <w:color w:val="000000"/>
                <w:sz w:val="24"/>
                <w:szCs w:val="24"/>
                <w:lang w:eastAsia="ru-RU"/>
              </w:rPr>
              <w:t>Е,е</w:t>
            </w:r>
            <w:proofErr w:type="spellEnd"/>
            <w:proofErr w:type="gramEnd"/>
            <w:r w:rsidRPr="002B2C6F">
              <w:rPr>
                <w:rFonts w:ascii="Arial" w:eastAsia="Times New Roman" w:hAnsi="Arial" w:cs="Arial"/>
                <w:color w:val="000000"/>
                <w:sz w:val="24"/>
                <w:szCs w:val="24"/>
                <w:lang w:eastAsia="ru-RU"/>
              </w:rPr>
              <w:t>, Ё, ё. Звуки [</w:t>
            </w:r>
            <w:proofErr w:type="spellStart"/>
            <w:r w:rsidRPr="002B2C6F">
              <w:rPr>
                <w:rFonts w:ascii="Arial" w:eastAsia="Times New Roman" w:hAnsi="Arial" w:cs="Arial"/>
                <w:color w:val="000000"/>
                <w:sz w:val="24"/>
                <w:szCs w:val="24"/>
                <w:lang w:eastAsia="ru-RU"/>
              </w:rPr>
              <w:t>й’э</w:t>
            </w:r>
            <w:proofErr w:type="spellEnd"/>
            <w:r w:rsidRPr="002B2C6F">
              <w:rPr>
                <w:rFonts w:ascii="Arial" w:eastAsia="Times New Roman" w:hAnsi="Arial" w:cs="Arial"/>
                <w:color w:val="000000"/>
                <w:sz w:val="24"/>
                <w:szCs w:val="24"/>
                <w:lang w:eastAsia="ru-RU"/>
              </w:rPr>
              <w:t>], [</w:t>
            </w:r>
            <w:proofErr w:type="spellStart"/>
            <w:r w:rsidRPr="002B2C6F">
              <w:rPr>
                <w:rFonts w:ascii="Arial" w:eastAsia="Times New Roman" w:hAnsi="Arial" w:cs="Arial"/>
                <w:color w:val="000000"/>
                <w:sz w:val="24"/>
                <w:szCs w:val="24"/>
                <w:lang w:eastAsia="ru-RU"/>
              </w:rPr>
              <w:t>й’о</w:t>
            </w:r>
            <w:proofErr w:type="spellEnd"/>
            <w:r w:rsidRPr="002B2C6F">
              <w:rPr>
                <w:rFonts w:ascii="Arial" w:eastAsia="Times New Roman" w:hAnsi="Arial" w:cs="Arial"/>
                <w:color w:val="000000"/>
                <w:sz w:val="24"/>
                <w:szCs w:val="24"/>
                <w:lang w:eastAsia="ru-RU"/>
              </w:rPr>
              <w:t xml:space="preserve">]. Буквы </w:t>
            </w:r>
            <w:proofErr w:type="spellStart"/>
            <w:r w:rsidRPr="002B2C6F">
              <w:rPr>
                <w:rFonts w:ascii="Arial" w:eastAsia="Times New Roman" w:hAnsi="Arial" w:cs="Arial"/>
                <w:color w:val="000000"/>
                <w:sz w:val="24"/>
                <w:szCs w:val="24"/>
                <w:lang w:eastAsia="ru-RU"/>
              </w:rPr>
              <w:t>Е,е</w:t>
            </w:r>
            <w:proofErr w:type="spellEnd"/>
            <w:r w:rsidRPr="002B2C6F">
              <w:rPr>
                <w:rFonts w:ascii="Arial" w:eastAsia="Times New Roman" w:hAnsi="Arial" w:cs="Arial"/>
                <w:color w:val="000000"/>
                <w:sz w:val="24"/>
                <w:szCs w:val="24"/>
                <w:lang w:eastAsia="ru-RU"/>
              </w:rPr>
              <w:t>, Ё, ё.</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12.11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w:t>
            </w:r>
            <w:proofErr w:type="spellStart"/>
            <w:r w:rsidRPr="002B2C6F">
              <w:rPr>
                <w:rFonts w:ascii="Arial" w:eastAsia="Times New Roman" w:hAnsi="Arial" w:cs="Arial"/>
                <w:color w:val="000000"/>
                <w:sz w:val="24"/>
                <w:szCs w:val="24"/>
                <w:lang w:eastAsia="ru-RU"/>
              </w:rPr>
              <w:t>й’э</w:t>
            </w:r>
            <w:proofErr w:type="spellEnd"/>
            <w:r w:rsidRPr="002B2C6F">
              <w:rPr>
                <w:rFonts w:ascii="Arial" w:eastAsia="Times New Roman" w:hAnsi="Arial" w:cs="Arial"/>
                <w:color w:val="000000"/>
                <w:sz w:val="24"/>
                <w:szCs w:val="24"/>
                <w:lang w:eastAsia="ru-RU"/>
              </w:rPr>
              <w:t>], [</w:t>
            </w:r>
            <w:proofErr w:type="spellStart"/>
            <w:r w:rsidRPr="002B2C6F">
              <w:rPr>
                <w:rFonts w:ascii="Arial" w:eastAsia="Times New Roman" w:hAnsi="Arial" w:cs="Arial"/>
                <w:color w:val="000000"/>
                <w:sz w:val="24"/>
                <w:szCs w:val="24"/>
                <w:lang w:eastAsia="ru-RU"/>
              </w:rPr>
              <w:t>й’о</w:t>
            </w:r>
            <w:proofErr w:type="spellEnd"/>
            <w:r w:rsidRPr="002B2C6F">
              <w:rPr>
                <w:rFonts w:ascii="Arial" w:eastAsia="Times New Roman" w:hAnsi="Arial" w:cs="Arial"/>
                <w:color w:val="000000"/>
                <w:sz w:val="24"/>
                <w:szCs w:val="24"/>
                <w:lang w:eastAsia="ru-RU"/>
              </w:rPr>
              <w:t xml:space="preserve">]. Буквы </w:t>
            </w:r>
            <w:proofErr w:type="spellStart"/>
            <w:proofErr w:type="gramStart"/>
            <w:r w:rsidRPr="002B2C6F">
              <w:rPr>
                <w:rFonts w:ascii="Arial" w:eastAsia="Times New Roman" w:hAnsi="Arial" w:cs="Arial"/>
                <w:color w:val="000000"/>
                <w:sz w:val="24"/>
                <w:szCs w:val="24"/>
                <w:lang w:eastAsia="ru-RU"/>
              </w:rPr>
              <w:t>Е,е</w:t>
            </w:r>
            <w:proofErr w:type="spellEnd"/>
            <w:proofErr w:type="gramEnd"/>
            <w:r w:rsidRPr="002B2C6F">
              <w:rPr>
                <w:rFonts w:ascii="Arial" w:eastAsia="Times New Roman" w:hAnsi="Arial" w:cs="Arial"/>
                <w:color w:val="000000"/>
                <w:sz w:val="24"/>
                <w:szCs w:val="24"/>
                <w:lang w:eastAsia="ru-RU"/>
              </w:rPr>
              <w:t>, Ё, ё. Звуки [</w:t>
            </w:r>
            <w:proofErr w:type="spellStart"/>
            <w:r w:rsidRPr="002B2C6F">
              <w:rPr>
                <w:rFonts w:ascii="Arial" w:eastAsia="Times New Roman" w:hAnsi="Arial" w:cs="Arial"/>
                <w:color w:val="000000"/>
                <w:sz w:val="24"/>
                <w:szCs w:val="24"/>
                <w:lang w:eastAsia="ru-RU"/>
              </w:rPr>
              <w:t>й’э</w:t>
            </w:r>
            <w:proofErr w:type="spellEnd"/>
            <w:r w:rsidRPr="002B2C6F">
              <w:rPr>
                <w:rFonts w:ascii="Arial" w:eastAsia="Times New Roman" w:hAnsi="Arial" w:cs="Arial"/>
                <w:color w:val="000000"/>
                <w:sz w:val="24"/>
                <w:szCs w:val="24"/>
                <w:lang w:eastAsia="ru-RU"/>
              </w:rPr>
              <w:t>], [</w:t>
            </w:r>
            <w:proofErr w:type="spellStart"/>
            <w:r w:rsidRPr="002B2C6F">
              <w:rPr>
                <w:rFonts w:ascii="Arial" w:eastAsia="Times New Roman" w:hAnsi="Arial" w:cs="Arial"/>
                <w:color w:val="000000"/>
                <w:sz w:val="24"/>
                <w:szCs w:val="24"/>
                <w:lang w:eastAsia="ru-RU"/>
              </w:rPr>
              <w:t>й’о</w:t>
            </w:r>
            <w:proofErr w:type="spellEnd"/>
            <w:r w:rsidRPr="002B2C6F">
              <w:rPr>
                <w:rFonts w:ascii="Arial" w:eastAsia="Times New Roman" w:hAnsi="Arial" w:cs="Arial"/>
                <w:color w:val="000000"/>
                <w:sz w:val="24"/>
                <w:szCs w:val="24"/>
                <w:lang w:eastAsia="ru-RU"/>
              </w:rPr>
              <w:t xml:space="preserve">]. Буквы </w:t>
            </w:r>
            <w:proofErr w:type="spellStart"/>
            <w:r w:rsidRPr="002B2C6F">
              <w:rPr>
                <w:rFonts w:ascii="Arial" w:eastAsia="Times New Roman" w:hAnsi="Arial" w:cs="Arial"/>
                <w:color w:val="000000"/>
                <w:sz w:val="24"/>
                <w:szCs w:val="24"/>
                <w:lang w:eastAsia="ru-RU"/>
              </w:rPr>
              <w:t>Е,е</w:t>
            </w:r>
            <w:proofErr w:type="spellEnd"/>
            <w:r w:rsidRPr="002B2C6F">
              <w:rPr>
                <w:rFonts w:ascii="Arial" w:eastAsia="Times New Roman" w:hAnsi="Arial" w:cs="Arial"/>
                <w:color w:val="000000"/>
                <w:sz w:val="24"/>
                <w:szCs w:val="24"/>
                <w:lang w:eastAsia="ru-RU"/>
              </w:rPr>
              <w:t>, Ё, ё.</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19.11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Обобщающее занятие. Буквы, обозначающие 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26.11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«Зимние </w:t>
            </w:r>
            <w:proofErr w:type="spellStart"/>
            <w:r w:rsidRPr="002B2C6F">
              <w:rPr>
                <w:rFonts w:ascii="Arial" w:eastAsia="Times New Roman" w:hAnsi="Arial" w:cs="Arial"/>
                <w:color w:val="000000"/>
                <w:sz w:val="24"/>
                <w:szCs w:val="24"/>
                <w:lang w:eastAsia="ru-RU"/>
              </w:rPr>
              <w:t>странички</w:t>
            </w:r>
            <w:proofErr w:type="gramStart"/>
            <w:r w:rsidRPr="002B2C6F">
              <w:rPr>
                <w:rFonts w:ascii="Arial" w:eastAsia="Times New Roman" w:hAnsi="Arial" w:cs="Arial"/>
                <w:color w:val="000000"/>
                <w:sz w:val="24"/>
                <w:szCs w:val="24"/>
                <w:lang w:eastAsia="ru-RU"/>
              </w:rPr>
              <w:t>».Звуки</w:t>
            </w:r>
            <w:proofErr w:type="spellEnd"/>
            <w:proofErr w:type="gramEnd"/>
            <w:r w:rsidRPr="002B2C6F">
              <w:rPr>
                <w:rFonts w:ascii="Arial" w:eastAsia="Times New Roman" w:hAnsi="Arial" w:cs="Arial"/>
                <w:color w:val="000000"/>
                <w:sz w:val="24"/>
                <w:szCs w:val="24"/>
                <w:lang w:eastAsia="ru-RU"/>
              </w:rPr>
              <w:t xml:space="preserve"> [л], [л’]. Буквы Л, л. Согласные звуки. Твёрдые, мягкие согласные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03.12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Согласные звуки. Звуки [м], [м’]. Буквы М, м.</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10.12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[н], [н’]. Буквы Н, н.</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17.12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«Зимние странички». Звуки [р], [р’]. Буквы Р, р.</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24.12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[в], [в’]. Буквы В, в. Звонкие согласные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08.01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[ф], [ф’]. Буквы Ф, ф. Глухие согласные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15.01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«Зимние </w:t>
            </w:r>
            <w:proofErr w:type="spellStart"/>
            <w:r w:rsidRPr="002B2C6F">
              <w:rPr>
                <w:rFonts w:ascii="Arial" w:eastAsia="Times New Roman" w:hAnsi="Arial" w:cs="Arial"/>
                <w:color w:val="000000"/>
                <w:sz w:val="24"/>
                <w:szCs w:val="24"/>
                <w:lang w:eastAsia="ru-RU"/>
              </w:rPr>
              <w:t>странички</w:t>
            </w:r>
            <w:proofErr w:type="gramStart"/>
            <w:r w:rsidRPr="002B2C6F">
              <w:rPr>
                <w:rFonts w:ascii="Arial" w:eastAsia="Times New Roman" w:hAnsi="Arial" w:cs="Arial"/>
                <w:color w:val="000000"/>
                <w:sz w:val="24"/>
                <w:szCs w:val="24"/>
                <w:lang w:eastAsia="ru-RU"/>
              </w:rPr>
              <w:t>».Звуки</w:t>
            </w:r>
            <w:proofErr w:type="spellEnd"/>
            <w:proofErr w:type="gramEnd"/>
            <w:r w:rsidRPr="002B2C6F">
              <w:rPr>
                <w:rFonts w:ascii="Arial" w:eastAsia="Times New Roman" w:hAnsi="Arial" w:cs="Arial"/>
                <w:color w:val="000000"/>
                <w:sz w:val="24"/>
                <w:szCs w:val="24"/>
                <w:lang w:eastAsia="ru-RU"/>
              </w:rPr>
              <w:t xml:space="preserve"> [з], [з’]. Буквы З, з. Звуки [с], [с’]. Буквы С, с.</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22.01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xml:space="preserve">. «Зимние </w:t>
            </w:r>
            <w:proofErr w:type="spellStart"/>
            <w:r w:rsidRPr="002B2C6F">
              <w:rPr>
                <w:rFonts w:ascii="Arial" w:eastAsia="Times New Roman" w:hAnsi="Arial" w:cs="Arial"/>
                <w:color w:val="000000"/>
                <w:sz w:val="24"/>
                <w:szCs w:val="24"/>
                <w:lang w:eastAsia="ru-RU"/>
              </w:rPr>
              <w:t>странички</w:t>
            </w:r>
            <w:proofErr w:type="gramStart"/>
            <w:r w:rsidRPr="002B2C6F">
              <w:rPr>
                <w:rFonts w:ascii="Arial" w:eastAsia="Times New Roman" w:hAnsi="Arial" w:cs="Arial"/>
                <w:color w:val="000000"/>
                <w:sz w:val="24"/>
                <w:szCs w:val="24"/>
                <w:lang w:eastAsia="ru-RU"/>
              </w:rPr>
              <w:t>».Звуки</w:t>
            </w:r>
            <w:proofErr w:type="spellEnd"/>
            <w:proofErr w:type="gramEnd"/>
            <w:r w:rsidRPr="002B2C6F">
              <w:rPr>
                <w:rFonts w:ascii="Arial" w:eastAsia="Times New Roman" w:hAnsi="Arial" w:cs="Arial"/>
                <w:color w:val="000000"/>
                <w:sz w:val="24"/>
                <w:szCs w:val="24"/>
                <w:lang w:eastAsia="ru-RU"/>
              </w:rPr>
              <w:t xml:space="preserve"> [з], [з’]. Буквы З, з. Звуки [с], [с’]. Буквы С, с.</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29.01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rPr>
          <w:trHeight w:val="256"/>
        </w:trPr>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[ш]. Буквы Ш, ш. Звуки [ж]. Буквы Ж, ж. Шипящие согласные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04.02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24"/>
                <w:szCs w:val="24"/>
                <w:lang w:eastAsia="ru-RU"/>
              </w:rPr>
            </w:pPr>
          </w:p>
        </w:tc>
      </w:tr>
      <w:tr w:rsidR="002B2C6F" w:rsidRPr="002B2C6F" w:rsidTr="002B2C6F">
        <w:trPr>
          <w:trHeight w:val="420"/>
        </w:trPr>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[ш]. Буквы Ш, ш. Звуки [ж]. Буквы Ж, ж. Шипящие согласные звуки.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11.02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24"/>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[б], [б’]. Буквы Б, б. Звуки [п], [п’]. Буквы П, п.</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18.02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[б], [б’]. Буквы Б, б. Звуки [п], [п’]. Буквы П, п.</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«Зимние странички». Звуки [д], [д’]. Буквы Д, д. Звуки [т], [т’]. Буквы Т, т.</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04.03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«Зимние странички». Звуки [д], [д’]. Буквы Д, д. Звуки [т], [т’]. Буквы Т, т</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11.03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[г], [г’]. Буквы Г, г. Звуки [к], [к’]. Буквы К, к.</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18.03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[г], [г’]. Буквы Г, г. Звуки [к], [к’]. Буквы К, к.</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«Весенние странички». Звуки [х], [х’]. Буквы Х, х.</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12.03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«Весенние странички». Звуки [ц]. Буквы Ц, ц.</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19.03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«Весенние странички».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[щ’]. Буквы Щ, щ.</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01.04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[ч’]. Буквы Ч, ч.</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08.04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Звуки [й’]. Буквы Й, й.</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15.04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«Весенние странички».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22.04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Буквы ь, ъ. Буква, обозначающая мягкость согласного.</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29.04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«Летние странички».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06.05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«Летние странички».</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13.05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Путешествие в страну букв и звуков</w:t>
            </w:r>
            <w:r w:rsidRPr="002B2C6F">
              <w:rPr>
                <w:rFonts w:ascii="Arial" w:eastAsia="Times New Roman" w:hAnsi="Arial" w:cs="Arial"/>
                <w:color w:val="000000"/>
                <w:sz w:val="24"/>
                <w:szCs w:val="24"/>
                <w:lang w:eastAsia="ru-RU"/>
              </w:rPr>
              <w:t> (итоговое занятие).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20.05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Развитие речи</w:t>
            </w:r>
            <w:r w:rsidRPr="002B2C6F">
              <w:rPr>
                <w:rFonts w:ascii="Arial" w:eastAsia="Times New Roman" w:hAnsi="Arial" w:cs="Arial"/>
                <w:color w:val="000000"/>
                <w:sz w:val="24"/>
                <w:szCs w:val="24"/>
                <w:lang w:eastAsia="ru-RU"/>
              </w:rPr>
              <w:t>. «Летние странички». Итоговое занятие.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27.05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Раздел «Математика и конструирование» (36ч.)</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Calibri" w:eastAsia="Times New Roman" w:hAnsi="Calibri" w:cs="Calibri"/>
                <w:color w:val="000000"/>
                <w:lang w:eastAsia="ru-RU"/>
              </w:rPr>
            </w:pPr>
            <w:r w:rsidRPr="002B2C6F">
              <w:rPr>
                <w:rFonts w:ascii="Arial" w:eastAsia="Times New Roman" w:hAnsi="Arial" w:cs="Arial"/>
                <w:i/>
                <w:iCs/>
                <w:color w:val="000000"/>
                <w:sz w:val="24"/>
                <w:szCs w:val="24"/>
                <w:lang w:eastAsia="ru-RU"/>
              </w:rPr>
              <w:t>Экскурсия</w:t>
            </w:r>
            <w:r w:rsidRPr="002B2C6F">
              <w:rPr>
                <w:rFonts w:ascii="Arial" w:eastAsia="Times New Roman" w:hAnsi="Arial" w:cs="Arial"/>
                <w:color w:val="000000"/>
                <w:sz w:val="24"/>
                <w:szCs w:val="24"/>
                <w:lang w:eastAsia="ru-RU"/>
              </w:rPr>
              <w:t> на тему: «Математика вокруг нас».</w:t>
            </w:r>
          </w:p>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Пространственные отношения: </w:t>
            </w:r>
            <w:r w:rsidRPr="002B2C6F">
              <w:rPr>
                <w:rFonts w:ascii="Arial" w:eastAsia="Times New Roman" w:hAnsi="Arial" w:cs="Arial"/>
                <w:i/>
                <w:iCs/>
                <w:color w:val="000000"/>
                <w:sz w:val="24"/>
                <w:szCs w:val="24"/>
                <w:lang w:eastAsia="ru-RU"/>
              </w:rPr>
              <w:t>слева, справа, вверху, внизу, на, над, под, в</w:t>
            </w:r>
            <w:r w:rsidRPr="002B2C6F">
              <w:rPr>
                <w:rFonts w:ascii="Arial" w:eastAsia="Times New Roman" w:hAnsi="Arial" w:cs="Arial"/>
                <w:color w:val="000000"/>
                <w:sz w:val="24"/>
                <w:szCs w:val="24"/>
                <w:lang w:eastAsia="ru-RU"/>
              </w:rPr>
              <w:t> и другие. Свойства предметов: </w:t>
            </w:r>
            <w:r w:rsidRPr="002B2C6F">
              <w:rPr>
                <w:rFonts w:ascii="Arial" w:eastAsia="Times New Roman" w:hAnsi="Arial" w:cs="Arial"/>
                <w:i/>
                <w:iCs/>
                <w:color w:val="000000"/>
                <w:sz w:val="24"/>
                <w:szCs w:val="24"/>
                <w:lang w:eastAsia="ru-RU"/>
              </w:rPr>
              <w:t>размер (большой, маленький), цвет.</w:t>
            </w:r>
            <w:r w:rsidRPr="002B2C6F">
              <w:rPr>
                <w:rFonts w:ascii="Arial" w:eastAsia="Times New Roman" w:hAnsi="Arial" w:cs="Arial"/>
                <w:color w:val="000000"/>
                <w:sz w:val="24"/>
                <w:szCs w:val="24"/>
                <w:lang w:eastAsia="ru-RU"/>
              </w:rPr>
              <w:t> Закономерность.</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18.09</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Обозначение отношений </w:t>
            </w:r>
            <w:r w:rsidRPr="002B2C6F">
              <w:rPr>
                <w:rFonts w:ascii="Arial" w:eastAsia="Times New Roman" w:hAnsi="Arial" w:cs="Arial"/>
                <w:i/>
                <w:iCs/>
                <w:color w:val="000000"/>
                <w:sz w:val="24"/>
                <w:szCs w:val="24"/>
                <w:lang w:eastAsia="ru-RU"/>
              </w:rPr>
              <w:t>больше, меньше, столько же</w:t>
            </w:r>
            <w:r w:rsidRPr="002B2C6F">
              <w:rPr>
                <w:rFonts w:ascii="Arial" w:eastAsia="Times New Roman" w:hAnsi="Arial" w:cs="Arial"/>
                <w:color w:val="000000"/>
                <w:sz w:val="24"/>
                <w:szCs w:val="24"/>
                <w:lang w:eastAsia="ru-RU"/>
              </w:rPr>
              <w:t>. Счёт предметов. Линии Горизонтальные и вертикальные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25.09</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w:t>
            </w:r>
            <w:r w:rsidRPr="002B2C6F">
              <w:rPr>
                <w:rFonts w:ascii="Arial" w:eastAsia="Times New Roman" w:hAnsi="Arial" w:cs="Arial"/>
                <w:i/>
                <w:iCs/>
                <w:color w:val="000000"/>
                <w:sz w:val="24"/>
                <w:szCs w:val="24"/>
                <w:lang w:eastAsia="ru-RU"/>
              </w:rPr>
              <w:t>длина (длинный, короткий, длиннее, короче).</w:t>
            </w:r>
            <w:r w:rsidRPr="002B2C6F">
              <w:rPr>
                <w:rFonts w:ascii="Arial" w:eastAsia="Times New Roman" w:hAnsi="Arial" w:cs="Arial"/>
                <w:color w:val="000000"/>
                <w:sz w:val="24"/>
                <w:szCs w:val="24"/>
                <w:lang w:eastAsia="ru-RU"/>
              </w:rPr>
              <w:t> Обозначение отношений </w:t>
            </w:r>
            <w:r w:rsidRPr="002B2C6F">
              <w:rPr>
                <w:rFonts w:ascii="Arial" w:eastAsia="Times New Roman" w:hAnsi="Arial" w:cs="Arial"/>
                <w:i/>
                <w:iCs/>
                <w:color w:val="000000"/>
                <w:sz w:val="24"/>
                <w:szCs w:val="24"/>
                <w:lang w:eastAsia="ru-RU"/>
              </w:rPr>
              <w:t>больше, меньше, столько же</w:t>
            </w:r>
            <w:r w:rsidRPr="002B2C6F">
              <w:rPr>
                <w:rFonts w:ascii="Arial" w:eastAsia="Times New Roman" w:hAnsi="Arial" w:cs="Arial"/>
                <w:color w:val="000000"/>
                <w:sz w:val="24"/>
                <w:szCs w:val="24"/>
                <w:lang w:eastAsia="ru-RU"/>
              </w:rPr>
              <w:t>. Счёт предметов.</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w:t>
            </w:r>
            <w:r w:rsidRPr="002B2C6F">
              <w:rPr>
                <w:rFonts w:ascii="Arial" w:eastAsia="Times New Roman" w:hAnsi="Arial" w:cs="Arial"/>
                <w:i/>
                <w:iCs/>
                <w:color w:val="000000"/>
                <w:sz w:val="24"/>
                <w:szCs w:val="24"/>
                <w:lang w:eastAsia="ru-RU"/>
              </w:rPr>
              <w:t>форма</w:t>
            </w:r>
            <w:r w:rsidRPr="002B2C6F">
              <w:rPr>
                <w:rFonts w:ascii="Arial" w:eastAsia="Times New Roman" w:hAnsi="Arial" w:cs="Arial"/>
                <w:color w:val="000000"/>
                <w:sz w:val="24"/>
                <w:szCs w:val="24"/>
                <w:lang w:eastAsia="ru-RU"/>
              </w:rPr>
              <w:t>. Фигуры: </w:t>
            </w:r>
            <w:r w:rsidRPr="002B2C6F">
              <w:rPr>
                <w:rFonts w:ascii="Arial" w:eastAsia="Times New Roman" w:hAnsi="Arial" w:cs="Arial"/>
                <w:i/>
                <w:iCs/>
                <w:color w:val="000000"/>
                <w:sz w:val="24"/>
                <w:szCs w:val="24"/>
                <w:lang w:eastAsia="ru-RU"/>
              </w:rPr>
              <w:t>прямоугольник, квадрат.</w:t>
            </w:r>
            <w:r w:rsidRPr="002B2C6F">
              <w:rPr>
                <w:rFonts w:ascii="Arial" w:eastAsia="Times New Roman" w:hAnsi="Arial" w:cs="Arial"/>
                <w:color w:val="000000"/>
                <w:sz w:val="24"/>
                <w:szCs w:val="24"/>
                <w:lang w:eastAsia="ru-RU"/>
              </w:rPr>
              <w:t xml:space="preserve"> Закономерность Пространственные отношения (направление </w:t>
            </w:r>
            <w:r w:rsidRPr="002B2C6F">
              <w:rPr>
                <w:rFonts w:ascii="Arial" w:eastAsia="Times New Roman" w:hAnsi="Arial" w:cs="Arial"/>
                <w:color w:val="000000"/>
                <w:sz w:val="24"/>
                <w:szCs w:val="24"/>
                <w:lang w:eastAsia="ru-RU"/>
              </w:rPr>
              <w:lastRenderedPageBreak/>
              <w:t>движения): </w:t>
            </w:r>
            <w:r w:rsidRPr="002B2C6F">
              <w:rPr>
                <w:rFonts w:ascii="Arial" w:eastAsia="Times New Roman" w:hAnsi="Arial" w:cs="Arial"/>
                <w:i/>
                <w:iCs/>
                <w:color w:val="000000"/>
                <w:sz w:val="24"/>
                <w:szCs w:val="24"/>
                <w:lang w:eastAsia="ru-RU"/>
              </w:rPr>
              <w:t>налево, направо, прямо.</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lastRenderedPageBreak/>
              <w:t>9.10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lastRenderedPageBreak/>
              <w:t>41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w:t>
            </w:r>
            <w:r w:rsidRPr="002B2C6F">
              <w:rPr>
                <w:rFonts w:ascii="Arial" w:eastAsia="Times New Roman" w:hAnsi="Arial" w:cs="Arial"/>
                <w:i/>
                <w:iCs/>
                <w:color w:val="000000"/>
                <w:sz w:val="24"/>
                <w:szCs w:val="24"/>
                <w:lang w:eastAsia="ru-RU"/>
              </w:rPr>
              <w:t>высота (высокий, низкий, выше, ниже).</w:t>
            </w:r>
            <w:r w:rsidRPr="002B2C6F">
              <w:rPr>
                <w:rFonts w:ascii="Arial" w:eastAsia="Times New Roman" w:hAnsi="Arial" w:cs="Arial"/>
                <w:color w:val="000000"/>
                <w:sz w:val="24"/>
                <w:szCs w:val="24"/>
                <w:lang w:eastAsia="ru-RU"/>
              </w:rPr>
              <w:t> Представление о точке. Закономерность</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16.10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w:t>
            </w:r>
            <w:r w:rsidRPr="002B2C6F">
              <w:rPr>
                <w:rFonts w:ascii="Arial" w:eastAsia="Times New Roman" w:hAnsi="Arial" w:cs="Arial"/>
                <w:i/>
                <w:iCs/>
                <w:color w:val="000000"/>
                <w:sz w:val="24"/>
                <w:szCs w:val="24"/>
                <w:lang w:eastAsia="ru-RU"/>
              </w:rPr>
              <w:t>форма</w:t>
            </w:r>
            <w:r w:rsidRPr="002B2C6F">
              <w:rPr>
                <w:rFonts w:ascii="Arial" w:eastAsia="Times New Roman" w:hAnsi="Arial" w:cs="Arial"/>
                <w:color w:val="000000"/>
                <w:sz w:val="24"/>
                <w:szCs w:val="24"/>
                <w:lang w:eastAsia="ru-RU"/>
              </w:rPr>
              <w:t>. Фигуры: </w:t>
            </w:r>
            <w:r w:rsidRPr="002B2C6F">
              <w:rPr>
                <w:rFonts w:ascii="Arial" w:eastAsia="Times New Roman" w:hAnsi="Arial" w:cs="Arial"/>
                <w:i/>
                <w:iCs/>
                <w:color w:val="000000"/>
                <w:sz w:val="24"/>
                <w:szCs w:val="24"/>
                <w:lang w:eastAsia="ru-RU"/>
              </w:rPr>
              <w:t>треугольник, круг.</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23.10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w:t>
            </w:r>
            <w:r w:rsidRPr="002B2C6F">
              <w:rPr>
                <w:rFonts w:ascii="Arial" w:eastAsia="Times New Roman" w:hAnsi="Arial" w:cs="Arial"/>
                <w:i/>
                <w:iCs/>
                <w:color w:val="000000"/>
                <w:sz w:val="24"/>
                <w:szCs w:val="24"/>
                <w:lang w:eastAsia="ru-RU"/>
              </w:rPr>
              <w:t>масса (лёгкий, тяжёлый, легче, тяжелее).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30.10</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Сравнение предметов по разным свойствам (</w:t>
            </w:r>
            <w:r w:rsidRPr="002B2C6F">
              <w:rPr>
                <w:rFonts w:ascii="Arial" w:eastAsia="Times New Roman" w:hAnsi="Arial" w:cs="Arial"/>
                <w:i/>
                <w:iCs/>
                <w:color w:val="000000"/>
                <w:sz w:val="24"/>
                <w:szCs w:val="24"/>
                <w:lang w:eastAsia="ru-RU"/>
              </w:rPr>
              <w:t>ширина: широкий, узкий, шире, уже</w:t>
            </w:r>
            <w:r w:rsidRPr="002B2C6F">
              <w:rPr>
                <w:rFonts w:ascii="Arial" w:eastAsia="Times New Roman" w:hAnsi="Arial" w:cs="Arial"/>
                <w:color w:val="000000"/>
                <w:sz w:val="24"/>
                <w:szCs w:val="24"/>
                <w:lang w:eastAsia="ru-RU"/>
              </w:rPr>
              <w:t>).</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Свойства предметов. Счёт предметов. Закономерность. Геометрические фигуры.</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13.11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1. Цифра 1.</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20.11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2. Цифра 2. Пара.</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27.11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3. Цифра 3. Состав числа 3.</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49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Сравнение групп предметов по количеству на наглядной основе. </w:t>
            </w:r>
            <w:r w:rsidRPr="002B2C6F">
              <w:rPr>
                <w:rFonts w:ascii="Arial" w:eastAsia="Times New Roman" w:hAnsi="Arial" w:cs="Arial"/>
                <w:i/>
                <w:iCs/>
                <w:color w:val="000000"/>
                <w:sz w:val="24"/>
                <w:szCs w:val="24"/>
                <w:lang w:eastAsia="ru-RU"/>
              </w:rPr>
              <w:t>Равенство (=).</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11.12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4. Цифра 4 Состав числа 4.</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18.12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0. Цифра 0. Представление о луче.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25.12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Представление о действии сложения на наглядном материале. </w:t>
            </w:r>
            <w:r w:rsidRPr="002B2C6F">
              <w:rPr>
                <w:rFonts w:ascii="Arial" w:eastAsia="Times New Roman" w:hAnsi="Arial" w:cs="Arial"/>
                <w:i/>
                <w:iCs/>
                <w:color w:val="000000"/>
                <w:sz w:val="24"/>
                <w:szCs w:val="24"/>
                <w:lang w:eastAsia="ru-RU"/>
              </w:rPr>
              <w:t>Сложение (+).</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8.01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5. Цифра 5. Состав числа 5. Математический рассказ.</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15.01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Представление о действии вычитания на наглядном материале. </w:t>
            </w:r>
            <w:r w:rsidRPr="002B2C6F">
              <w:rPr>
                <w:rFonts w:ascii="Arial" w:eastAsia="Times New Roman" w:hAnsi="Arial" w:cs="Arial"/>
                <w:i/>
                <w:iCs/>
                <w:color w:val="000000"/>
                <w:sz w:val="24"/>
                <w:szCs w:val="24"/>
                <w:lang w:eastAsia="ru-RU"/>
              </w:rPr>
              <w:t>Вычитание (–). </w:t>
            </w:r>
            <w:r w:rsidRPr="002B2C6F">
              <w:rPr>
                <w:rFonts w:ascii="Arial" w:eastAsia="Times New Roman" w:hAnsi="Arial" w:cs="Arial"/>
                <w:color w:val="000000"/>
                <w:sz w:val="24"/>
                <w:szCs w:val="24"/>
                <w:lang w:eastAsia="ru-RU"/>
              </w:rPr>
              <w:t>Математический рассказ. Закономерность.</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22.01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Соотношение: число – цифра. Обратный и прямой счёт.</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29.01</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Соотношение: число – цифра. Обратный и прямой счёт.</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6. Цифра 6. Состав числа 6.</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12.02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7. Цифра 7. Состав числа 7. Закономерность</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19.02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8. Цифра 8. Состав числа 8. Счёт предметов.</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26.02</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9. Цифра 9. Состав числа 9. Равенства. Счёт предметов.</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5.03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Равенство. Закономерность. Значение выражений.</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12.03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Закономерность. Уменьшение на 1, увеличение на 1.</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19.03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63</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Закономерность. Уменьшение на 1, увеличение на 1.</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26.03</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64</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Сравнение предметов по массе.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65</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10. Понятие десяток. Состав числа 10.</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9.04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66</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10. Понятие десяток. Состав числа 10.</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16.04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67</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Число 10. Понятие десяток. Состав числа 10.</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23.04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68</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Числа первого десятка. Множество. Определение числа предметов заданной совокупности и обозначение результата числом.</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30.04</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69</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Числа первого десятка. Множество. Определение числа предметов заданной совокупности и обозначение результата числом.</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70</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Числа первого десятка. Множество. Определение числа предметов заданной совокупности и обозначение результата числом.</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14.05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71</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Направление движения. Счёт предметов. Геометрические фигуры.</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21.05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72</w:t>
            </w: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Путешествие в страну чисел и цифр </w:t>
            </w:r>
            <w:r w:rsidRPr="002B2C6F">
              <w:rPr>
                <w:rFonts w:ascii="Arial" w:eastAsia="Times New Roman" w:hAnsi="Arial" w:cs="Arial"/>
                <w:color w:val="000000"/>
                <w:sz w:val="24"/>
                <w:szCs w:val="24"/>
                <w:lang w:eastAsia="ru-RU"/>
              </w:rPr>
              <w:t>(обобщающее занятие).</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25.05</w:t>
            </w: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r w:rsidR="002B2C6F" w:rsidRPr="002B2C6F" w:rsidTr="002B2C6F">
        <w:tc>
          <w:tcPr>
            <w:tcW w:w="99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659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Всего: 72 часа</w:t>
            </w:r>
          </w:p>
        </w:tc>
        <w:tc>
          <w:tcPr>
            <w:tcW w:w="101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c>
          <w:tcPr>
            <w:tcW w:w="9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240" w:lineRule="auto"/>
              <w:rPr>
                <w:rFonts w:ascii="Arial" w:eastAsia="Times New Roman" w:hAnsi="Arial" w:cs="Arial"/>
                <w:color w:val="666666"/>
                <w:sz w:val="1"/>
                <w:szCs w:val="24"/>
                <w:lang w:eastAsia="ru-RU"/>
              </w:rPr>
            </w:pPr>
          </w:p>
        </w:tc>
      </w:tr>
    </w:tbl>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lastRenderedPageBreak/>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Программно-методическое обеспечение</w:t>
      </w:r>
      <w:r w:rsidRPr="002B2C6F">
        <w:rPr>
          <w:rFonts w:ascii="Arial" w:eastAsia="Times New Roman" w:hAnsi="Arial" w:cs="Arial"/>
          <w:i/>
          <w:iCs/>
          <w:color w:val="000000"/>
          <w:sz w:val="24"/>
          <w:szCs w:val="24"/>
          <w:lang w:eastAsia="ru-RU"/>
        </w:rPr>
        <w:t>.</w:t>
      </w:r>
    </w:p>
    <w:tbl>
      <w:tblPr>
        <w:tblW w:w="1215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1142"/>
        <w:gridCol w:w="1826"/>
        <w:gridCol w:w="4504"/>
        <w:gridCol w:w="4686"/>
      </w:tblGrid>
      <w:tr w:rsidR="002B2C6F" w:rsidRPr="002B2C6F" w:rsidTr="002B2C6F">
        <w:tc>
          <w:tcPr>
            <w:tcW w:w="9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w:t>
            </w:r>
            <w:r w:rsidRPr="002B2C6F">
              <w:rPr>
                <w:rFonts w:ascii="Arial" w:eastAsia="Times New Roman" w:hAnsi="Arial" w:cs="Arial"/>
                <w:b/>
                <w:bCs/>
                <w:color w:val="000000"/>
                <w:sz w:val="24"/>
                <w:szCs w:val="24"/>
                <w:lang w:eastAsia="ru-RU"/>
              </w:rPr>
              <w:t>п/п</w:t>
            </w:r>
          </w:p>
        </w:tc>
        <w:tc>
          <w:tcPr>
            <w:tcW w:w="146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Класс</w:t>
            </w:r>
          </w:p>
        </w:tc>
        <w:tc>
          <w:tcPr>
            <w:tcW w:w="36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Учебные пособия</w:t>
            </w: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Программное пособие</w:t>
            </w:r>
          </w:p>
        </w:tc>
      </w:tr>
      <w:tr w:rsidR="002B2C6F" w:rsidRPr="002B2C6F" w:rsidTr="002B2C6F">
        <w:tc>
          <w:tcPr>
            <w:tcW w:w="9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1</w:t>
            </w:r>
          </w:p>
        </w:tc>
        <w:tc>
          <w:tcPr>
            <w:tcW w:w="146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0</w:t>
            </w:r>
          </w:p>
        </w:tc>
        <w:tc>
          <w:tcPr>
            <w:tcW w:w="36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xml:space="preserve">учебник «От слова к букве», под ред. </w:t>
            </w:r>
            <w:proofErr w:type="spellStart"/>
            <w:r w:rsidRPr="002B2C6F">
              <w:rPr>
                <w:rFonts w:ascii="Arial" w:eastAsia="Times New Roman" w:hAnsi="Arial" w:cs="Arial"/>
                <w:color w:val="000000"/>
                <w:sz w:val="24"/>
                <w:szCs w:val="24"/>
                <w:lang w:eastAsia="ru-RU"/>
              </w:rPr>
              <w:t>Н.А.Федосовой</w:t>
            </w:r>
            <w:proofErr w:type="spellEnd"/>
            <w:r w:rsidRPr="002B2C6F">
              <w:rPr>
                <w:rFonts w:ascii="Arial" w:eastAsia="Times New Roman" w:hAnsi="Arial" w:cs="Arial"/>
                <w:color w:val="000000"/>
                <w:sz w:val="24"/>
                <w:szCs w:val="24"/>
                <w:lang w:eastAsia="ru-RU"/>
              </w:rPr>
              <w:t>.</w:t>
            </w: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 Федосова Программа «</w:t>
            </w:r>
            <w:proofErr w:type="spellStart"/>
            <w:r w:rsidRPr="002B2C6F">
              <w:rPr>
                <w:rFonts w:ascii="Arial" w:eastAsia="Times New Roman" w:hAnsi="Arial" w:cs="Arial"/>
                <w:color w:val="000000"/>
                <w:sz w:val="24"/>
                <w:szCs w:val="24"/>
                <w:lang w:eastAsia="ru-RU"/>
              </w:rPr>
              <w:t>Приемственность</w:t>
            </w:r>
            <w:proofErr w:type="spellEnd"/>
            <w:r w:rsidRPr="002B2C6F">
              <w:rPr>
                <w:rFonts w:ascii="Arial" w:eastAsia="Times New Roman" w:hAnsi="Arial" w:cs="Arial"/>
                <w:color w:val="000000"/>
                <w:sz w:val="24"/>
                <w:szCs w:val="24"/>
                <w:lang w:eastAsia="ru-RU"/>
              </w:rPr>
              <w:t>»</w:t>
            </w:r>
          </w:p>
        </w:tc>
      </w:tr>
      <w:tr w:rsidR="002B2C6F" w:rsidRPr="002B2C6F" w:rsidTr="002B2C6F">
        <w:tc>
          <w:tcPr>
            <w:tcW w:w="91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2</w:t>
            </w:r>
          </w:p>
        </w:tc>
        <w:tc>
          <w:tcPr>
            <w:tcW w:w="1464"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0</w:t>
            </w:r>
          </w:p>
        </w:tc>
        <w:tc>
          <w:tcPr>
            <w:tcW w:w="3612"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xml:space="preserve">учебник «Математические ступеньки», под ред. </w:t>
            </w:r>
            <w:proofErr w:type="spellStart"/>
            <w:r w:rsidRPr="002B2C6F">
              <w:rPr>
                <w:rFonts w:ascii="Arial" w:eastAsia="Times New Roman" w:hAnsi="Arial" w:cs="Arial"/>
                <w:color w:val="000000"/>
                <w:sz w:val="24"/>
                <w:szCs w:val="24"/>
                <w:lang w:eastAsia="ru-RU"/>
              </w:rPr>
              <w:t>Н.А.Федосовой</w:t>
            </w:r>
            <w:proofErr w:type="spellEnd"/>
            <w:r w:rsidRPr="002B2C6F">
              <w:rPr>
                <w:rFonts w:ascii="Arial" w:eastAsia="Times New Roman" w:hAnsi="Arial" w:cs="Arial"/>
                <w:color w:val="000000"/>
                <w:sz w:val="24"/>
                <w:szCs w:val="24"/>
                <w:lang w:eastAsia="ru-RU"/>
              </w:rPr>
              <w:t>.</w:t>
            </w:r>
          </w:p>
        </w:tc>
        <w:tc>
          <w:tcPr>
            <w:tcW w:w="3758"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rsidR="002B2C6F" w:rsidRPr="002B2C6F" w:rsidRDefault="002B2C6F" w:rsidP="002B2C6F">
            <w:pPr>
              <w:spacing w:after="0" w:line="0" w:lineRule="atLeast"/>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Н.А. Федосова Программа «</w:t>
            </w:r>
            <w:proofErr w:type="spellStart"/>
            <w:r w:rsidRPr="002B2C6F">
              <w:rPr>
                <w:rFonts w:ascii="Arial" w:eastAsia="Times New Roman" w:hAnsi="Arial" w:cs="Arial"/>
                <w:color w:val="000000"/>
                <w:sz w:val="24"/>
                <w:szCs w:val="24"/>
                <w:lang w:eastAsia="ru-RU"/>
              </w:rPr>
              <w:t>Приемственность</w:t>
            </w:r>
            <w:proofErr w:type="spellEnd"/>
            <w:r w:rsidRPr="002B2C6F">
              <w:rPr>
                <w:rFonts w:ascii="Arial" w:eastAsia="Times New Roman" w:hAnsi="Arial" w:cs="Arial"/>
                <w:color w:val="000000"/>
                <w:sz w:val="24"/>
                <w:szCs w:val="24"/>
                <w:lang w:eastAsia="ru-RU"/>
              </w:rPr>
              <w:t>»</w:t>
            </w:r>
          </w:p>
        </w:tc>
      </w:tr>
    </w:tbl>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Материально-техническое обеспечение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Карточки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Цифры</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Касса букв</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Компьютер</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Сказочные герои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Сказки</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b/>
          <w:bCs/>
          <w:color w:val="000000"/>
          <w:sz w:val="24"/>
          <w:szCs w:val="24"/>
          <w:lang w:eastAsia="ru-RU"/>
        </w:rPr>
        <w:t>Раскраски</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br/>
      </w:r>
      <w:r w:rsidRPr="002B2C6F">
        <w:rPr>
          <w:rFonts w:ascii="Arial" w:eastAsia="Times New Roman" w:hAnsi="Arial" w:cs="Arial"/>
          <w:b/>
          <w:bCs/>
          <w:color w:val="000000"/>
          <w:sz w:val="24"/>
          <w:szCs w:val="24"/>
          <w:lang w:eastAsia="ru-RU"/>
        </w:rPr>
        <w:t>Приложение</w:t>
      </w:r>
    </w:p>
    <w:p w:rsidR="002B2C6F" w:rsidRPr="002B2C6F" w:rsidRDefault="002B2C6F" w:rsidP="002B2C6F">
      <w:pPr>
        <w:shd w:val="clear" w:color="auto" w:fill="FFFFFF"/>
        <w:spacing w:after="0" w:line="240" w:lineRule="auto"/>
        <w:jc w:val="center"/>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Диагностика уровня сформированности психологических характеристик готовности к школе</w:t>
      </w:r>
    </w:p>
    <w:p w:rsidR="002B2C6F" w:rsidRPr="002B2C6F" w:rsidRDefault="002B2C6F" w:rsidP="002B2C6F">
      <w:pPr>
        <w:shd w:val="clear" w:color="auto" w:fill="FFFFFF"/>
        <w:spacing w:after="0" w:line="240" w:lineRule="auto"/>
        <w:rPr>
          <w:rFonts w:ascii="Calibri" w:eastAsia="Times New Roman" w:hAnsi="Calibri" w:cs="Calibri"/>
          <w:color w:val="000000"/>
          <w:lang w:eastAsia="ru-RU"/>
        </w:rPr>
      </w:pPr>
      <w:r w:rsidRPr="002B2C6F">
        <w:rPr>
          <w:rFonts w:ascii="Arial" w:eastAsia="Times New Roman" w:hAnsi="Arial" w:cs="Arial"/>
          <w:color w:val="000000"/>
          <w:sz w:val="24"/>
          <w:szCs w:val="24"/>
          <w:lang w:eastAsia="ru-RU"/>
        </w:rPr>
        <w:t> 1. Как тебя зовут?</w:t>
      </w:r>
      <w:r w:rsidRPr="002B2C6F">
        <w:rPr>
          <w:rFonts w:ascii="Arial" w:eastAsia="Times New Roman" w:hAnsi="Arial" w:cs="Arial"/>
          <w:color w:val="000000"/>
          <w:sz w:val="24"/>
          <w:szCs w:val="24"/>
          <w:lang w:eastAsia="ru-RU"/>
        </w:rPr>
        <w:br/>
        <w:t>      2. Сколько тебе лет? А сколько будет через год? Через два года?</w:t>
      </w:r>
      <w:r w:rsidRPr="002B2C6F">
        <w:rPr>
          <w:rFonts w:ascii="Arial" w:eastAsia="Times New Roman" w:hAnsi="Arial" w:cs="Arial"/>
          <w:color w:val="000000"/>
          <w:sz w:val="24"/>
          <w:szCs w:val="24"/>
          <w:lang w:eastAsia="ru-RU"/>
        </w:rPr>
        <w:br/>
        <w:t>      3. Где ты живешь? Назови свой адрес.</w:t>
      </w:r>
      <w:r w:rsidRPr="002B2C6F">
        <w:rPr>
          <w:rFonts w:ascii="Arial" w:eastAsia="Times New Roman" w:hAnsi="Arial" w:cs="Arial"/>
          <w:color w:val="000000"/>
          <w:sz w:val="24"/>
          <w:szCs w:val="24"/>
          <w:lang w:eastAsia="ru-RU"/>
        </w:rPr>
        <w:br/>
        <w:t>      4. Кем работают твои папа, мама?</w:t>
      </w:r>
      <w:r w:rsidRPr="002B2C6F">
        <w:rPr>
          <w:rFonts w:ascii="Arial" w:eastAsia="Times New Roman" w:hAnsi="Arial" w:cs="Arial"/>
          <w:color w:val="000000"/>
          <w:sz w:val="24"/>
          <w:szCs w:val="24"/>
          <w:lang w:eastAsia="ru-RU"/>
        </w:rPr>
        <w:br/>
        <w:t>      5. У тебя есть сестра или брат?</w:t>
      </w:r>
      <w:r w:rsidRPr="002B2C6F">
        <w:rPr>
          <w:rFonts w:ascii="Arial" w:eastAsia="Times New Roman" w:hAnsi="Arial" w:cs="Arial"/>
          <w:color w:val="000000"/>
          <w:sz w:val="24"/>
          <w:szCs w:val="24"/>
          <w:lang w:eastAsia="ru-RU"/>
        </w:rPr>
        <w:br/>
        <w:t>      6. Посещаешь ли детский сад?</w:t>
      </w:r>
      <w:r w:rsidRPr="002B2C6F">
        <w:rPr>
          <w:rFonts w:ascii="Arial" w:eastAsia="Times New Roman" w:hAnsi="Arial" w:cs="Arial"/>
          <w:color w:val="000000"/>
          <w:sz w:val="24"/>
          <w:szCs w:val="24"/>
          <w:lang w:eastAsia="ru-RU"/>
        </w:rPr>
        <w:br/>
        <w:t>      7. Твое любимое занятие в детском саду?</w:t>
      </w:r>
      <w:r w:rsidRPr="002B2C6F">
        <w:rPr>
          <w:rFonts w:ascii="Arial" w:eastAsia="Times New Roman" w:hAnsi="Arial" w:cs="Arial"/>
          <w:color w:val="000000"/>
          <w:sz w:val="24"/>
          <w:szCs w:val="24"/>
          <w:lang w:eastAsia="ru-RU"/>
        </w:rPr>
        <w:br/>
        <w:t>      8. Ты любишь рисовать? Какого цвета этот карандаш?</w:t>
      </w:r>
      <w:r w:rsidRPr="002B2C6F">
        <w:rPr>
          <w:rFonts w:ascii="Arial" w:eastAsia="Times New Roman" w:hAnsi="Arial" w:cs="Arial"/>
          <w:color w:val="000000"/>
          <w:sz w:val="24"/>
          <w:szCs w:val="24"/>
          <w:lang w:eastAsia="ru-RU"/>
        </w:rPr>
        <w:br/>
        <w:t>      9. Сейчас утро или вечер?</w:t>
      </w:r>
      <w:r w:rsidRPr="002B2C6F">
        <w:rPr>
          <w:rFonts w:ascii="Arial" w:eastAsia="Times New Roman" w:hAnsi="Arial" w:cs="Arial"/>
          <w:color w:val="000000"/>
          <w:sz w:val="24"/>
          <w:szCs w:val="24"/>
          <w:lang w:eastAsia="ru-RU"/>
        </w:rPr>
        <w:br/>
        <w:t>      10. Когда ты завтракаешь — вечером или утром? Обедаешь, ужинаешь?</w:t>
      </w:r>
      <w:r w:rsidRPr="002B2C6F">
        <w:rPr>
          <w:rFonts w:ascii="Arial" w:eastAsia="Times New Roman" w:hAnsi="Arial" w:cs="Arial"/>
          <w:color w:val="000000"/>
          <w:sz w:val="24"/>
          <w:szCs w:val="24"/>
          <w:lang w:eastAsia="ru-RU"/>
        </w:rPr>
        <w:br/>
        <w:t>      11. Какое сейчас время года?</w:t>
      </w:r>
      <w:r w:rsidRPr="002B2C6F">
        <w:rPr>
          <w:rFonts w:ascii="Arial" w:eastAsia="Times New Roman" w:hAnsi="Arial" w:cs="Arial"/>
          <w:color w:val="000000"/>
          <w:sz w:val="24"/>
          <w:szCs w:val="24"/>
          <w:lang w:eastAsia="ru-RU"/>
        </w:rPr>
        <w:br/>
        <w:t>      12. Почему снег бывает зимой, а не летом?</w:t>
      </w:r>
      <w:r w:rsidRPr="002B2C6F">
        <w:rPr>
          <w:rFonts w:ascii="Arial" w:eastAsia="Times New Roman" w:hAnsi="Arial" w:cs="Arial"/>
          <w:color w:val="000000"/>
          <w:sz w:val="24"/>
          <w:szCs w:val="24"/>
          <w:lang w:eastAsia="ru-RU"/>
        </w:rPr>
        <w:br/>
        <w:t>      13. В какое время года на деревьях появляются листья?</w:t>
      </w:r>
      <w:r w:rsidRPr="002B2C6F">
        <w:rPr>
          <w:rFonts w:ascii="Arial" w:eastAsia="Times New Roman" w:hAnsi="Arial" w:cs="Arial"/>
          <w:color w:val="000000"/>
          <w:sz w:val="24"/>
          <w:szCs w:val="24"/>
          <w:lang w:eastAsia="ru-RU"/>
        </w:rPr>
        <w:br/>
        <w:t>      14. Чем отличается день от ночи?</w:t>
      </w:r>
      <w:r w:rsidRPr="002B2C6F">
        <w:rPr>
          <w:rFonts w:ascii="Arial" w:eastAsia="Times New Roman" w:hAnsi="Arial" w:cs="Arial"/>
          <w:color w:val="000000"/>
          <w:sz w:val="24"/>
          <w:szCs w:val="24"/>
          <w:lang w:eastAsia="ru-RU"/>
        </w:rPr>
        <w:br/>
        <w:t>      15. Что остается на земле после дождя?</w:t>
      </w:r>
      <w:r w:rsidRPr="002B2C6F">
        <w:rPr>
          <w:rFonts w:ascii="Arial" w:eastAsia="Times New Roman" w:hAnsi="Arial" w:cs="Arial"/>
          <w:color w:val="000000"/>
          <w:sz w:val="24"/>
          <w:szCs w:val="24"/>
          <w:lang w:eastAsia="ru-RU"/>
        </w:rPr>
        <w:br/>
        <w:t>      16. Каких птиц ты знаешь?</w:t>
      </w:r>
      <w:r w:rsidRPr="002B2C6F">
        <w:rPr>
          <w:rFonts w:ascii="Arial" w:eastAsia="Times New Roman" w:hAnsi="Arial" w:cs="Arial"/>
          <w:color w:val="000000"/>
          <w:sz w:val="24"/>
          <w:szCs w:val="24"/>
          <w:lang w:eastAsia="ru-RU"/>
        </w:rPr>
        <w:br/>
      </w:r>
      <w:r w:rsidRPr="002B2C6F">
        <w:rPr>
          <w:rFonts w:ascii="Arial" w:eastAsia="Times New Roman" w:hAnsi="Arial" w:cs="Arial"/>
          <w:color w:val="000000"/>
          <w:sz w:val="24"/>
          <w:szCs w:val="24"/>
          <w:lang w:eastAsia="ru-RU"/>
        </w:rPr>
        <w:lastRenderedPageBreak/>
        <w:t>      17. Каких животных ты знаешь?</w:t>
      </w:r>
      <w:r w:rsidRPr="002B2C6F">
        <w:rPr>
          <w:rFonts w:ascii="Arial" w:eastAsia="Times New Roman" w:hAnsi="Arial" w:cs="Arial"/>
          <w:color w:val="000000"/>
          <w:sz w:val="24"/>
          <w:szCs w:val="24"/>
          <w:lang w:eastAsia="ru-RU"/>
        </w:rPr>
        <w:br/>
        <w:t>      18. Кто больше — корова или собака?</w:t>
      </w:r>
      <w:r w:rsidRPr="002B2C6F">
        <w:rPr>
          <w:rFonts w:ascii="Arial" w:eastAsia="Times New Roman" w:hAnsi="Arial" w:cs="Arial"/>
          <w:color w:val="000000"/>
          <w:sz w:val="24"/>
          <w:szCs w:val="24"/>
          <w:lang w:eastAsia="ru-RU"/>
        </w:rPr>
        <w:br/>
        <w:t>      19. Что больше — 9 или 6, 5 или 8?</w:t>
      </w:r>
      <w:r w:rsidRPr="002B2C6F">
        <w:rPr>
          <w:rFonts w:ascii="Arial" w:eastAsia="Times New Roman" w:hAnsi="Arial" w:cs="Arial"/>
          <w:color w:val="000000"/>
          <w:sz w:val="24"/>
          <w:szCs w:val="24"/>
          <w:lang w:eastAsia="ru-RU"/>
        </w:rPr>
        <w:br/>
        <w:t>      20. Хочешь ли ты сам(а) пойти в школу?</w:t>
      </w:r>
      <w:r w:rsidRPr="002B2C6F">
        <w:rPr>
          <w:rFonts w:ascii="Arial" w:eastAsia="Times New Roman" w:hAnsi="Arial" w:cs="Arial"/>
          <w:color w:val="000000"/>
          <w:sz w:val="24"/>
          <w:szCs w:val="24"/>
          <w:lang w:eastAsia="ru-RU"/>
        </w:rPr>
        <w:br/>
        <w:t>      21. Как ты думаешь, что интересного будет в школе? Зачем в школе нужны звонок и парта?</w:t>
      </w:r>
      <w:r w:rsidRPr="002B2C6F">
        <w:rPr>
          <w:rFonts w:ascii="Arial" w:eastAsia="Times New Roman" w:hAnsi="Arial" w:cs="Arial"/>
          <w:color w:val="000000"/>
          <w:sz w:val="24"/>
          <w:szCs w:val="24"/>
          <w:lang w:eastAsia="ru-RU"/>
        </w:rPr>
        <w:br/>
        <w:t>      22. Что нужно сделать, если нечаянно сломаешь чужую вещь?</w:t>
      </w:r>
      <w:r w:rsidRPr="002B2C6F">
        <w:rPr>
          <w:rFonts w:ascii="Arial" w:eastAsia="Times New Roman" w:hAnsi="Arial" w:cs="Arial"/>
          <w:color w:val="000000"/>
          <w:sz w:val="24"/>
          <w:szCs w:val="24"/>
          <w:lang w:eastAsia="ru-RU"/>
        </w:rPr>
        <w:br/>
        <w:t>      Оценка ответов:</w:t>
      </w:r>
      <w:r w:rsidRPr="002B2C6F">
        <w:rPr>
          <w:rFonts w:ascii="Arial" w:eastAsia="Times New Roman" w:hAnsi="Arial" w:cs="Arial"/>
          <w:color w:val="000000"/>
          <w:sz w:val="24"/>
          <w:szCs w:val="24"/>
          <w:lang w:eastAsia="ru-RU"/>
        </w:rPr>
        <w:br/>
        <w:t xml:space="preserve">      1. За правильный ответ на все </w:t>
      </w:r>
      <w:proofErr w:type="spellStart"/>
      <w:r w:rsidRPr="002B2C6F">
        <w:rPr>
          <w:rFonts w:ascii="Arial" w:eastAsia="Times New Roman" w:hAnsi="Arial" w:cs="Arial"/>
          <w:color w:val="000000"/>
          <w:sz w:val="24"/>
          <w:szCs w:val="24"/>
          <w:lang w:eastAsia="ru-RU"/>
        </w:rPr>
        <w:t>подвопросы</w:t>
      </w:r>
      <w:proofErr w:type="spellEnd"/>
      <w:r w:rsidRPr="002B2C6F">
        <w:rPr>
          <w:rFonts w:ascii="Arial" w:eastAsia="Times New Roman" w:hAnsi="Arial" w:cs="Arial"/>
          <w:color w:val="000000"/>
          <w:sz w:val="24"/>
          <w:szCs w:val="24"/>
          <w:lang w:eastAsia="ru-RU"/>
        </w:rPr>
        <w:t xml:space="preserve"> ребенок получает 1 балл.</w:t>
      </w:r>
      <w:r w:rsidRPr="002B2C6F">
        <w:rPr>
          <w:rFonts w:ascii="Arial" w:eastAsia="Times New Roman" w:hAnsi="Arial" w:cs="Arial"/>
          <w:color w:val="000000"/>
          <w:sz w:val="24"/>
          <w:szCs w:val="24"/>
          <w:lang w:eastAsia="ru-RU"/>
        </w:rPr>
        <w:br/>
        <w:t xml:space="preserve">      2. 0,5 балла ребенок может получить за правильные, но неполные ответы на </w:t>
      </w:r>
      <w:proofErr w:type="spellStart"/>
      <w:r w:rsidRPr="002B2C6F">
        <w:rPr>
          <w:rFonts w:ascii="Arial" w:eastAsia="Times New Roman" w:hAnsi="Arial" w:cs="Arial"/>
          <w:color w:val="000000"/>
          <w:sz w:val="24"/>
          <w:szCs w:val="24"/>
          <w:lang w:eastAsia="ru-RU"/>
        </w:rPr>
        <w:t>подвопросы</w:t>
      </w:r>
      <w:proofErr w:type="spellEnd"/>
      <w:r w:rsidRPr="002B2C6F">
        <w:rPr>
          <w:rFonts w:ascii="Arial" w:eastAsia="Times New Roman" w:hAnsi="Arial" w:cs="Arial"/>
          <w:color w:val="000000"/>
          <w:sz w:val="24"/>
          <w:szCs w:val="24"/>
          <w:lang w:eastAsia="ru-RU"/>
        </w:rPr>
        <w:t xml:space="preserve"> пункта.</w:t>
      </w:r>
      <w:r w:rsidRPr="002B2C6F">
        <w:rPr>
          <w:rFonts w:ascii="Arial" w:eastAsia="Times New Roman" w:hAnsi="Arial" w:cs="Arial"/>
          <w:color w:val="000000"/>
          <w:sz w:val="24"/>
          <w:szCs w:val="24"/>
          <w:lang w:eastAsia="ru-RU"/>
        </w:rPr>
        <w:br/>
        <w:t>      3. Контрольные вопросы № 2, 3, 21, 22 оцениваются следующим образом.:</w:t>
      </w:r>
      <w:r w:rsidRPr="002B2C6F">
        <w:rPr>
          <w:rFonts w:ascii="Arial" w:eastAsia="Times New Roman" w:hAnsi="Arial" w:cs="Arial"/>
          <w:color w:val="000000"/>
          <w:sz w:val="24"/>
          <w:szCs w:val="24"/>
          <w:lang w:eastAsia="ru-RU"/>
        </w:rPr>
        <w:br/>
        <w:t>      № 2 — если ребенок может вычислить, сколько ему будет лет, — 1 балл; если называет года с учетом месяцев — 3 балла;</w:t>
      </w:r>
      <w:r w:rsidRPr="002B2C6F">
        <w:rPr>
          <w:rFonts w:ascii="Arial" w:eastAsia="Times New Roman" w:hAnsi="Arial" w:cs="Arial"/>
          <w:color w:val="000000"/>
          <w:sz w:val="24"/>
          <w:szCs w:val="24"/>
          <w:lang w:eastAsia="ru-RU"/>
        </w:rPr>
        <w:br/>
        <w:t>      № 3 — за полный домашний адрес с названием города — 2 балла; неполный — 1 балл.</w:t>
      </w:r>
      <w:r w:rsidRPr="002B2C6F">
        <w:rPr>
          <w:rFonts w:ascii="Arial" w:eastAsia="Times New Roman" w:hAnsi="Arial" w:cs="Arial"/>
          <w:color w:val="000000"/>
          <w:sz w:val="24"/>
          <w:szCs w:val="24"/>
          <w:lang w:eastAsia="ru-RU"/>
        </w:rPr>
        <w:br/>
        <w:t>      № 21 — за каждое правильное применение — 1 балл;</w:t>
      </w:r>
      <w:r w:rsidRPr="002B2C6F">
        <w:rPr>
          <w:rFonts w:ascii="Arial" w:eastAsia="Times New Roman" w:hAnsi="Arial" w:cs="Arial"/>
          <w:color w:val="000000"/>
          <w:sz w:val="24"/>
          <w:szCs w:val="24"/>
          <w:lang w:eastAsia="ru-RU"/>
        </w:rPr>
        <w:br/>
        <w:t>      № 22 — за правильный ответ — 1 балл.</w:t>
      </w:r>
      <w:r w:rsidRPr="002B2C6F">
        <w:rPr>
          <w:rFonts w:ascii="Arial" w:eastAsia="Times New Roman" w:hAnsi="Arial" w:cs="Arial"/>
          <w:color w:val="000000"/>
          <w:sz w:val="24"/>
          <w:szCs w:val="24"/>
          <w:lang w:eastAsia="ru-RU"/>
        </w:rPr>
        <w:br/>
        <w:t>      Если ребенок по 21 вопросу набрал не менее 3 баллов, дал положительный ответ, в протоколе обследования отмечается положительная мотивация к обучению в школе.</w:t>
      </w:r>
      <w:r w:rsidRPr="002B2C6F">
        <w:rPr>
          <w:rFonts w:ascii="Arial" w:eastAsia="Times New Roman" w:hAnsi="Arial" w:cs="Arial"/>
          <w:color w:val="000000"/>
          <w:sz w:val="24"/>
          <w:szCs w:val="24"/>
          <w:lang w:eastAsia="ru-RU"/>
        </w:rPr>
        <w:br/>
        <w:t>      4. Правильными считаются ответы, соответствующие поставленному вопросу: «Мама работает врачом». Неверными считаются ответы типа: «Мама работает на работе».</w:t>
      </w:r>
      <w:r w:rsidRPr="002B2C6F">
        <w:rPr>
          <w:rFonts w:ascii="Arial" w:eastAsia="Times New Roman" w:hAnsi="Arial" w:cs="Arial"/>
          <w:color w:val="000000"/>
          <w:sz w:val="24"/>
          <w:szCs w:val="24"/>
          <w:lang w:eastAsia="ru-RU"/>
        </w:rPr>
        <w:br/>
        <w:t>      Оценка результатов собеседования: если ребенок получает 24—29 баллов, он считается школьно-зрелым; дети, набравшие 20—24 балла, считаются средне - зрелыми; дети, набравшие 15—20 баллов, имеют низкий уровень психосоциальной зрелости.</w:t>
      </w:r>
      <w:r w:rsidRPr="002B2C6F">
        <w:rPr>
          <w:rFonts w:ascii="Arial" w:eastAsia="Times New Roman" w:hAnsi="Arial" w:cs="Arial"/>
          <w:color w:val="000000"/>
          <w:sz w:val="24"/>
          <w:szCs w:val="24"/>
          <w:lang w:eastAsia="ru-RU"/>
        </w:rPr>
        <w:br/>
      </w:r>
      <w:r w:rsidRPr="002B2C6F">
        <w:rPr>
          <w:rFonts w:ascii="Arial" w:eastAsia="Times New Roman" w:hAnsi="Arial" w:cs="Arial"/>
          <w:color w:val="000000"/>
          <w:sz w:val="24"/>
          <w:szCs w:val="24"/>
          <w:lang w:eastAsia="ru-RU"/>
        </w:rPr>
        <w:br/>
      </w:r>
    </w:p>
    <w:p w:rsidR="00EC6D3F" w:rsidRDefault="00EC6D3F"/>
    <w:sectPr w:rsidR="00EC6D3F" w:rsidSect="008679E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4E74"/>
    <w:multiLevelType w:val="multilevel"/>
    <w:tmpl w:val="116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56380"/>
    <w:multiLevelType w:val="multilevel"/>
    <w:tmpl w:val="EF0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53199"/>
    <w:multiLevelType w:val="multilevel"/>
    <w:tmpl w:val="F35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07AEA"/>
    <w:multiLevelType w:val="multilevel"/>
    <w:tmpl w:val="5756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22B60"/>
    <w:multiLevelType w:val="multilevel"/>
    <w:tmpl w:val="7D8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F7909"/>
    <w:multiLevelType w:val="multilevel"/>
    <w:tmpl w:val="492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E58DE"/>
    <w:multiLevelType w:val="multilevel"/>
    <w:tmpl w:val="1C4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2059C"/>
    <w:multiLevelType w:val="multilevel"/>
    <w:tmpl w:val="B34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D1137"/>
    <w:multiLevelType w:val="multilevel"/>
    <w:tmpl w:val="593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73F4F"/>
    <w:multiLevelType w:val="multilevel"/>
    <w:tmpl w:val="DC3A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D3151"/>
    <w:multiLevelType w:val="multilevel"/>
    <w:tmpl w:val="6EDC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A7943"/>
    <w:multiLevelType w:val="multilevel"/>
    <w:tmpl w:val="88B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A75058"/>
    <w:multiLevelType w:val="multilevel"/>
    <w:tmpl w:val="1A7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A26B6"/>
    <w:multiLevelType w:val="multilevel"/>
    <w:tmpl w:val="814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A592B"/>
    <w:multiLevelType w:val="multilevel"/>
    <w:tmpl w:val="0BC6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23384"/>
    <w:multiLevelType w:val="multilevel"/>
    <w:tmpl w:val="14DE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D6FA8"/>
    <w:multiLevelType w:val="multilevel"/>
    <w:tmpl w:val="7952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40DCA"/>
    <w:multiLevelType w:val="multilevel"/>
    <w:tmpl w:val="732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F3E88"/>
    <w:multiLevelType w:val="multilevel"/>
    <w:tmpl w:val="3018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72848"/>
    <w:multiLevelType w:val="multilevel"/>
    <w:tmpl w:val="3B24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4"/>
  </w:num>
  <w:num w:numId="4">
    <w:abstractNumId w:val="7"/>
  </w:num>
  <w:num w:numId="5">
    <w:abstractNumId w:val="9"/>
  </w:num>
  <w:num w:numId="6">
    <w:abstractNumId w:val="8"/>
  </w:num>
  <w:num w:numId="7">
    <w:abstractNumId w:val="18"/>
  </w:num>
  <w:num w:numId="8">
    <w:abstractNumId w:val="11"/>
  </w:num>
  <w:num w:numId="9">
    <w:abstractNumId w:val="2"/>
  </w:num>
  <w:num w:numId="10">
    <w:abstractNumId w:val="15"/>
  </w:num>
  <w:num w:numId="11">
    <w:abstractNumId w:val="14"/>
  </w:num>
  <w:num w:numId="12">
    <w:abstractNumId w:val="12"/>
  </w:num>
  <w:num w:numId="13">
    <w:abstractNumId w:val="5"/>
  </w:num>
  <w:num w:numId="14">
    <w:abstractNumId w:val="10"/>
  </w:num>
  <w:num w:numId="15">
    <w:abstractNumId w:val="17"/>
  </w:num>
  <w:num w:numId="16">
    <w:abstractNumId w:val="13"/>
  </w:num>
  <w:num w:numId="17">
    <w:abstractNumId w:val="19"/>
  </w:num>
  <w:num w:numId="18">
    <w:abstractNumId w:val="3"/>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6F"/>
    <w:rsid w:val="002B2C6F"/>
    <w:rsid w:val="004C4777"/>
    <w:rsid w:val="008679EE"/>
    <w:rsid w:val="00EC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FBA9"/>
  <w15:docId w15:val="{4EBC033E-F2F9-45F7-AD3C-13B1037C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B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B2C6F"/>
  </w:style>
  <w:style w:type="character" w:customStyle="1" w:styleId="c24">
    <w:name w:val="c24"/>
    <w:basedOn w:val="a0"/>
    <w:rsid w:val="002B2C6F"/>
  </w:style>
  <w:style w:type="paragraph" w:customStyle="1" w:styleId="c2">
    <w:name w:val="c2"/>
    <w:basedOn w:val="a"/>
    <w:rsid w:val="002B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2B2C6F"/>
  </w:style>
  <w:style w:type="character" w:customStyle="1" w:styleId="c11">
    <w:name w:val="c11"/>
    <w:basedOn w:val="a0"/>
    <w:rsid w:val="002B2C6F"/>
  </w:style>
  <w:style w:type="paragraph" w:customStyle="1" w:styleId="c3">
    <w:name w:val="c3"/>
    <w:basedOn w:val="a"/>
    <w:rsid w:val="002B2C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B2C6F"/>
  </w:style>
  <w:style w:type="character" w:customStyle="1" w:styleId="c33">
    <w:name w:val="c33"/>
    <w:basedOn w:val="a0"/>
    <w:rsid w:val="002B2C6F"/>
  </w:style>
  <w:style w:type="character" w:customStyle="1" w:styleId="c1">
    <w:name w:val="c1"/>
    <w:basedOn w:val="a0"/>
    <w:rsid w:val="002B2C6F"/>
  </w:style>
  <w:style w:type="character" w:customStyle="1" w:styleId="c6">
    <w:name w:val="c6"/>
    <w:basedOn w:val="a0"/>
    <w:rsid w:val="002B2C6F"/>
  </w:style>
  <w:style w:type="character" w:customStyle="1" w:styleId="c16">
    <w:name w:val="c16"/>
    <w:basedOn w:val="a0"/>
    <w:rsid w:val="002B2C6F"/>
  </w:style>
  <w:style w:type="character" w:customStyle="1" w:styleId="c15">
    <w:name w:val="c15"/>
    <w:basedOn w:val="a0"/>
    <w:rsid w:val="002B2C6F"/>
  </w:style>
  <w:style w:type="character" w:customStyle="1" w:styleId="c39">
    <w:name w:val="c39"/>
    <w:basedOn w:val="a0"/>
    <w:rsid w:val="002B2C6F"/>
  </w:style>
  <w:style w:type="paragraph" w:customStyle="1" w:styleId="c14">
    <w:name w:val="c14"/>
    <w:basedOn w:val="a"/>
    <w:rsid w:val="002B2C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EF9F-F62D-47EA-B65E-8F6FF0AC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5151</Words>
  <Characters>29362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4</cp:revision>
  <dcterms:created xsi:type="dcterms:W3CDTF">2021-06-07T16:06:00Z</dcterms:created>
  <dcterms:modified xsi:type="dcterms:W3CDTF">2021-12-02T07:34:00Z</dcterms:modified>
</cp:coreProperties>
</file>