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D6" w:rsidRDefault="00E91AD6" w:rsidP="00E91AD6">
      <w:pPr>
        <w:jc w:val="center"/>
        <w:rPr>
          <w:rFonts w:ascii="Arial" w:hAnsi="Arial" w:cs="Arial"/>
          <w:color w:val="212529"/>
          <w:sz w:val="27"/>
          <w:szCs w:val="27"/>
          <w:shd w:val="clear" w:color="auto" w:fill="F4F7FC"/>
        </w:rPr>
      </w:pPr>
      <w:r>
        <w:rPr>
          <w:rFonts w:ascii="Arial" w:hAnsi="Arial" w:cs="Arial"/>
          <w:color w:val="212529"/>
          <w:sz w:val="27"/>
          <w:szCs w:val="27"/>
          <w:shd w:val="clear" w:color="auto" w:fill="F4F7FC"/>
        </w:rPr>
        <w:t>Уважаемые родители! Дорогие ребята!</w:t>
      </w:r>
    </w:p>
    <w:p w:rsidR="00E91AD6" w:rsidRDefault="00E91AD6" w:rsidP="00E91AD6">
      <w:pPr>
        <w:jc w:val="center"/>
        <w:rPr>
          <w:rFonts w:ascii="Arial" w:hAnsi="Arial" w:cs="Arial"/>
          <w:color w:val="212529"/>
          <w:sz w:val="27"/>
          <w:szCs w:val="27"/>
          <w:shd w:val="clear" w:color="auto" w:fill="F4F7FC"/>
        </w:rPr>
      </w:pPr>
      <w:r>
        <w:rPr>
          <w:rFonts w:ascii="Arial" w:hAnsi="Arial" w:cs="Arial"/>
          <w:color w:val="212529"/>
          <w:sz w:val="27"/>
          <w:szCs w:val="27"/>
          <w:shd w:val="clear" w:color="auto" w:fill="F4F7FC"/>
        </w:rPr>
        <w:t>Предлагаем вам ознакомиться с ресурсами по дистанционному обучению.</w:t>
      </w:r>
    </w:p>
    <w:p w:rsidR="009B2209" w:rsidRDefault="00E91AD6" w:rsidP="00E91AD6">
      <w:pPr>
        <w:ind w:firstLine="708"/>
        <w:jc w:val="both"/>
        <w:rPr>
          <w:rFonts w:ascii="Arial" w:hAnsi="Arial" w:cs="Arial"/>
          <w:color w:val="212529"/>
          <w:sz w:val="27"/>
          <w:szCs w:val="27"/>
          <w:shd w:val="clear" w:color="auto" w:fill="F4F7FC"/>
        </w:rPr>
      </w:pPr>
      <w:r>
        <w:rPr>
          <w:rFonts w:ascii="Arial" w:hAnsi="Arial" w:cs="Arial"/>
          <w:color w:val="212529"/>
          <w:sz w:val="27"/>
          <w:szCs w:val="27"/>
          <w:shd w:val="clear" w:color="auto" w:fill="F4F7FC"/>
        </w:rPr>
        <w:t xml:space="preserve">Министерство просвещения рекомендует к использованию следующие федеральные образовательные онлайн-платформы, доступные для каждого школьника, студента, учителя, родителя </w:t>
      </w:r>
      <w:proofErr w:type="gramStart"/>
      <w:r>
        <w:rPr>
          <w:rFonts w:ascii="Arial" w:hAnsi="Arial" w:cs="Arial"/>
          <w:color w:val="212529"/>
          <w:sz w:val="27"/>
          <w:szCs w:val="27"/>
          <w:shd w:val="clear" w:color="auto" w:fill="F4F7FC"/>
        </w:rPr>
        <w:t>бесплатно.(</w:t>
      </w:r>
      <w:proofErr w:type="gramEnd"/>
      <w:r w:rsidRPr="00E91AD6">
        <w:t xml:space="preserve"> </w:t>
      </w:r>
      <w:r w:rsidRPr="00E91AD6">
        <w:rPr>
          <w:rFonts w:ascii="Arial" w:hAnsi="Arial" w:cs="Arial"/>
          <w:color w:val="212529"/>
          <w:sz w:val="27"/>
          <w:szCs w:val="27"/>
          <w:shd w:val="clear" w:color="auto" w:fill="F4F7FC"/>
        </w:rPr>
        <w:t>https://edu.gov.ru/distance</w:t>
      </w:r>
      <w:r>
        <w:rPr>
          <w:rFonts w:ascii="Arial" w:hAnsi="Arial" w:cs="Arial"/>
          <w:color w:val="212529"/>
          <w:sz w:val="27"/>
          <w:szCs w:val="27"/>
          <w:shd w:val="clear" w:color="auto" w:fill="F4F7FC"/>
        </w:rPr>
        <w:t>)</w:t>
      </w:r>
    </w:p>
    <w:p w:rsidR="00E91AD6" w:rsidRDefault="00E91AD6">
      <w:r>
        <w:rPr>
          <w:rFonts w:ascii="Arial" w:hAnsi="Arial" w:cs="Arial"/>
          <w:color w:val="212529"/>
          <w:sz w:val="27"/>
          <w:szCs w:val="27"/>
          <w:shd w:val="clear" w:color="auto" w:fill="F4F7FC"/>
        </w:rPr>
        <w:t>Федеральные общедоступные бесплатные ресурсы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0"/>
        <w:gridCol w:w="5616"/>
      </w:tblGrid>
      <w:tr w:rsidR="00ED3DF9" w:rsidRPr="009B2209" w:rsidTr="00023812">
        <w:tc>
          <w:tcPr>
            <w:tcW w:w="2317" w:type="pct"/>
          </w:tcPr>
          <w:p w:rsidR="00ED3DF9" w:rsidRDefault="00ED3DF9" w:rsidP="00023812">
            <w:pPr>
              <w:rPr>
                <w:rFonts w:ascii="Book Antiqua" w:hAnsi="Book Antiqua"/>
                <w:color w:val="1F4E79" w:themeColor="accent1" w:themeShade="8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9752E3C" wp14:editId="6F7B6E8A">
                  <wp:extent cx="2228850" cy="1638300"/>
                  <wp:effectExtent l="0" t="0" r="0" b="0"/>
                  <wp:docPr id="11" name="Рисунок 11" descr="Моя школа в on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Моя школа в on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3DF9" w:rsidRDefault="00ED3DF9" w:rsidP="00023812">
            <w:pPr>
              <w:rPr>
                <w:rFonts w:ascii="Book Antiqua" w:hAnsi="Book Antiqua"/>
                <w:color w:val="1F4E79" w:themeColor="accent1" w:themeShade="80"/>
              </w:rPr>
            </w:pPr>
          </w:p>
          <w:p w:rsidR="00ED3DF9" w:rsidRDefault="00ED3DF9" w:rsidP="00ED3DF9">
            <w:pPr>
              <w:rPr>
                <w:rFonts w:ascii="Book Antiqua" w:hAnsi="Book Antiqua"/>
                <w:color w:val="1F4E79" w:themeColor="accent1" w:themeShade="80"/>
              </w:rPr>
            </w:pPr>
            <w:hyperlink r:id="rId5" w:history="1">
              <w:r w:rsidRPr="0074400F">
                <w:rPr>
                  <w:rStyle w:val="a3"/>
                  <w:rFonts w:ascii="Book Antiqua" w:hAnsi="Book Antiqua"/>
                  <w:color w:val="023160" w:themeColor="hyperlink" w:themeShade="80"/>
                </w:rPr>
                <w:t xml:space="preserve">Моя школа в </w:t>
              </w:r>
              <w:r w:rsidRPr="0074400F">
                <w:rPr>
                  <w:rStyle w:val="a3"/>
                  <w:rFonts w:ascii="Book Antiqua" w:hAnsi="Book Antiqua"/>
                  <w:color w:val="023160" w:themeColor="hyperlink" w:themeShade="80"/>
                  <w:lang w:val="en-US"/>
                </w:rPr>
                <w:t>online</w:t>
              </w:r>
            </w:hyperlink>
          </w:p>
        </w:tc>
        <w:tc>
          <w:tcPr>
            <w:tcW w:w="2683" w:type="pct"/>
          </w:tcPr>
          <w:p w:rsidR="00ED3DF9" w:rsidRDefault="00ED3DF9" w:rsidP="00ED3DF9">
            <w:pPr>
              <w:jc w:val="both"/>
              <w:rPr>
                <w:noProof/>
                <w:lang w:eastAsia="ru-RU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  Платформа «Моя школа в </w:t>
            </w:r>
            <w:proofErr w:type="spellStart"/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online</w:t>
            </w:r>
            <w:proofErr w:type="spellEnd"/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» </w:t>
            </w:r>
            <w:r w:rsidRPr="00ED3DF9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позволит школьникам по всей России, в том числе не имеющим доступ к высокоскоростному интернету, пройти общеобразовательную программу в дистанционном режиме. Новая платформа позволит учителям и ученикам 1–11-х классов пользоваться качественными учебными материалами для самостоятельного обучения на дому. Материалы разработаны на базе учебников, входящих в федеральный перечень и соответствующих федеральному образовательному стандарту. Также предусмотрены обратная связь и круглосуточная методическая поддержка учителей, родителей и школьников. </w:t>
            </w:r>
          </w:p>
        </w:tc>
      </w:tr>
      <w:tr w:rsidR="00ED3DF9" w:rsidRPr="009B2209" w:rsidTr="00ED3DF9">
        <w:tc>
          <w:tcPr>
            <w:tcW w:w="2317" w:type="pct"/>
          </w:tcPr>
          <w:p w:rsidR="00ED3DF9" w:rsidRPr="009B2209" w:rsidRDefault="00ED3DF9">
            <w:pPr>
              <w:rPr>
                <w:rFonts w:ascii="Book Antiqua" w:hAnsi="Book Antiqua"/>
                <w:color w:val="1F4E79" w:themeColor="accent1" w:themeShade="80"/>
              </w:rPr>
            </w:pPr>
          </w:p>
        </w:tc>
        <w:tc>
          <w:tcPr>
            <w:tcW w:w="2683" w:type="pct"/>
          </w:tcPr>
          <w:p w:rsidR="00ED3DF9" w:rsidRPr="009B2209" w:rsidRDefault="00ED3DF9">
            <w:pPr>
              <w:rPr>
                <w:rFonts w:ascii="Book Antiqua" w:hAnsi="Book Antiqua"/>
                <w:noProof/>
                <w:color w:val="1F4E79" w:themeColor="accent1" w:themeShade="80"/>
                <w:lang w:eastAsia="ru-RU"/>
              </w:rPr>
            </w:pPr>
          </w:p>
        </w:tc>
      </w:tr>
      <w:tr w:rsidR="009B2209" w:rsidRPr="009B2209" w:rsidTr="00ED3DF9">
        <w:tc>
          <w:tcPr>
            <w:tcW w:w="2317" w:type="pct"/>
          </w:tcPr>
          <w:p w:rsidR="009B2209" w:rsidRPr="009B2209" w:rsidRDefault="009B2209">
            <w:pPr>
              <w:rPr>
                <w:rFonts w:ascii="Book Antiqua" w:hAnsi="Book Antiqua"/>
                <w:color w:val="1F4E79" w:themeColor="accent1" w:themeShade="80"/>
              </w:rPr>
            </w:pPr>
          </w:p>
          <w:p w:rsidR="009B2209" w:rsidRPr="009B2209" w:rsidRDefault="009B2209">
            <w:pPr>
              <w:rPr>
                <w:rFonts w:ascii="Book Antiqua" w:hAnsi="Book Antiqua"/>
                <w:color w:val="1F4E79" w:themeColor="accent1" w:themeShade="80"/>
              </w:rPr>
            </w:pPr>
            <w:r w:rsidRPr="009B2209">
              <w:rPr>
                <w:rFonts w:ascii="Book Antiqua" w:hAnsi="Book Antiqua"/>
                <w:noProof/>
                <w:color w:val="1F4E79" w:themeColor="accent1" w:themeShade="80"/>
                <w:lang w:eastAsia="ru-RU"/>
              </w:rPr>
              <w:drawing>
                <wp:inline distT="0" distB="0" distL="0" distR="0" wp14:anchorId="00BC89C8" wp14:editId="5BFE5C60">
                  <wp:extent cx="2228850" cy="914400"/>
                  <wp:effectExtent l="0" t="0" r="0" b="0"/>
                  <wp:docPr id="1" name="Рисунок 1" descr="Российская электронная шко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оссийская электронная шко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2209" w:rsidRPr="009B2209" w:rsidRDefault="00ED3DF9" w:rsidP="009B2209">
            <w:pPr>
              <w:rPr>
                <w:rFonts w:ascii="Book Antiqua" w:hAnsi="Book Antiqua"/>
                <w:color w:val="1F4E79" w:themeColor="accent1" w:themeShade="80"/>
              </w:rPr>
            </w:pPr>
            <w:hyperlink r:id="rId7" w:history="1">
              <w:r w:rsidR="009B2209" w:rsidRPr="009B2209">
                <w:rPr>
                  <w:rStyle w:val="a3"/>
                  <w:rFonts w:ascii="Book Antiqua" w:hAnsi="Book Antiqua"/>
                  <w:color w:val="023160" w:themeColor="hyperlink" w:themeShade="80"/>
                </w:rPr>
                <w:t>Российская электронная школа</w:t>
              </w:r>
            </w:hyperlink>
            <w:r w:rsidR="009B2209" w:rsidRPr="009B2209">
              <w:rPr>
                <w:rFonts w:ascii="Book Antiqua" w:hAnsi="Book Antiqua"/>
                <w:color w:val="1F4E79" w:themeColor="accent1" w:themeShade="80"/>
              </w:rPr>
              <w:t xml:space="preserve"> </w:t>
            </w:r>
          </w:p>
        </w:tc>
        <w:tc>
          <w:tcPr>
            <w:tcW w:w="2683" w:type="pct"/>
          </w:tcPr>
          <w:p w:rsidR="009B2209" w:rsidRPr="009B2209" w:rsidRDefault="009B2209">
            <w:pPr>
              <w:rPr>
                <w:rFonts w:ascii="Book Antiqua" w:hAnsi="Book Antiqua"/>
                <w:color w:val="1F4E79" w:themeColor="accent1" w:themeShade="80"/>
              </w:rPr>
            </w:pPr>
            <w:r w:rsidRPr="009B2209">
              <w:rPr>
                <w:rFonts w:ascii="Book Antiqua" w:hAnsi="Book Antiqua"/>
                <w:noProof/>
                <w:color w:val="1F4E79" w:themeColor="accent1" w:themeShade="80"/>
                <w:lang w:eastAsia="ru-RU"/>
              </w:rPr>
              <w:drawing>
                <wp:inline distT="0" distB="0" distL="0" distR="0" wp14:anchorId="482ABAD9" wp14:editId="2A4EF252">
                  <wp:extent cx="2228850" cy="695325"/>
                  <wp:effectExtent l="0" t="0" r="0" b="9525"/>
                  <wp:docPr id="2" name="Рисунок 2" descr="Всероссийский открытый урок, проект по ранней профориентации школьников «ПРОеКТОриЯ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Всероссийский открытый урок, проект по ранней профориентации школьников «ПРОеКТОриЯ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2209" w:rsidRPr="009B2209" w:rsidRDefault="009B2209">
            <w:pPr>
              <w:rPr>
                <w:rFonts w:ascii="Book Antiqua" w:hAnsi="Book Antiqua"/>
                <w:color w:val="1F4E79" w:themeColor="accent1" w:themeShade="80"/>
              </w:rPr>
            </w:pPr>
          </w:p>
          <w:p w:rsidR="009B2209" w:rsidRPr="009B2209" w:rsidRDefault="00ED3DF9">
            <w:pPr>
              <w:rPr>
                <w:rFonts w:ascii="Book Antiqua" w:hAnsi="Book Antiqua"/>
                <w:color w:val="1F4E79" w:themeColor="accent1" w:themeShade="80"/>
              </w:rPr>
            </w:pPr>
            <w:hyperlink r:id="rId9" w:tgtFrame="_blank" w:history="1">
              <w:r w:rsidR="009B2209" w:rsidRPr="009B2209">
                <w:rPr>
                  <w:rStyle w:val="a3"/>
                  <w:rFonts w:ascii="Book Antiqua" w:hAnsi="Book Antiqua" w:cs="Arial"/>
                  <w:color w:val="1F4E79" w:themeColor="accent1" w:themeShade="80"/>
                  <w:u w:val="none"/>
                  <w:shd w:val="clear" w:color="auto" w:fill="F4F7FC"/>
                </w:rPr>
                <w:t>Всероссийский открытый урок, проект по ранней профориентации школьников «</w:t>
              </w:r>
              <w:proofErr w:type="spellStart"/>
              <w:r w:rsidR="009B2209" w:rsidRPr="009B2209">
                <w:rPr>
                  <w:rStyle w:val="a3"/>
                  <w:rFonts w:ascii="Book Antiqua" w:hAnsi="Book Antiqua" w:cs="Arial"/>
                  <w:color w:val="1F4E79" w:themeColor="accent1" w:themeShade="80"/>
                  <w:u w:val="none"/>
                  <w:shd w:val="clear" w:color="auto" w:fill="F4F7FC"/>
                </w:rPr>
                <w:t>ПроеКТОриЯ</w:t>
              </w:r>
              <w:proofErr w:type="spellEnd"/>
              <w:r w:rsidR="009B2209" w:rsidRPr="009B2209">
                <w:rPr>
                  <w:rStyle w:val="a3"/>
                  <w:rFonts w:ascii="Book Antiqua" w:hAnsi="Book Antiqua" w:cs="Arial"/>
                  <w:color w:val="1F4E79" w:themeColor="accent1" w:themeShade="80"/>
                  <w:u w:val="none"/>
                  <w:shd w:val="clear" w:color="auto" w:fill="F4F7FC"/>
                </w:rPr>
                <w:t>»</w:t>
              </w:r>
            </w:hyperlink>
          </w:p>
        </w:tc>
      </w:tr>
      <w:tr w:rsidR="009B2209" w:rsidRPr="009B2209" w:rsidTr="00ED3DF9">
        <w:tc>
          <w:tcPr>
            <w:tcW w:w="2317" w:type="pct"/>
          </w:tcPr>
          <w:p w:rsidR="009B2209" w:rsidRPr="009B2209" w:rsidRDefault="009B2209">
            <w:pPr>
              <w:rPr>
                <w:rFonts w:ascii="Book Antiqua" w:hAnsi="Book Antiqua"/>
                <w:color w:val="1F4E79" w:themeColor="accent1" w:themeShade="80"/>
              </w:rPr>
            </w:pPr>
          </w:p>
          <w:p w:rsidR="009B2209" w:rsidRPr="009B2209" w:rsidRDefault="009B2209">
            <w:pPr>
              <w:rPr>
                <w:rFonts w:ascii="Book Antiqua" w:hAnsi="Book Antiqua"/>
                <w:color w:val="1F4E79" w:themeColor="accent1" w:themeShade="80"/>
              </w:rPr>
            </w:pPr>
            <w:r w:rsidRPr="009B2209">
              <w:rPr>
                <w:rFonts w:ascii="Book Antiqua" w:hAnsi="Book Antiqua"/>
                <w:noProof/>
                <w:color w:val="1F4E79" w:themeColor="accent1" w:themeShade="80"/>
                <w:lang w:eastAsia="ru-RU"/>
              </w:rPr>
              <w:drawing>
                <wp:inline distT="0" distB="0" distL="0" distR="0" wp14:anchorId="31B30550" wp14:editId="3BDF9984">
                  <wp:extent cx="2228850" cy="1171575"/>
                  <wp:effectExtent l="0" t="0" r="0" b="9525"/>
                  <wp:docPr id="3" name="Рисунок 3" descr="Сайт национальной сборной WorldSkills Russ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айт национальной сборной WorldSkills Russ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2209" w:rsidRPr="009B2209" w:rsidRDefault="00ED3DF9">
            <w:pPr>
              <w:rPr>
                <w:rFonts w:ascii="Book Antiqua" w:hAnsi="Book Antiqua"/>
                <w:color w:val="1F4E79" w:themeColor="accent1" w:themeShade="80"/>
              </w:rPr>
            </w:pPr>
            <w:hyperlink r:id="rId11" w:history="1">
              <w:r w:rsidR="009B2209" w:rsidRPr="009B2209">
                <w:rPr>
                  <w:rStyle w:val="a3"/>
                  <w:rFonts w:ascii="Book Antiqua" w:hAnsi="Book Antiqua"/>
                  <w:color w:val="023160" w:themeColor="hyperlink" w:themeShade="80"/>
                </w:rPr>
                <w:t xml:space="preserve">Сайт национальной сборной </w:t>
              </w:r>
              <w:proofErr w:type="spellStart"/>
              <w:r w:rsidR="009B2209" w:rsidRPr="009B2209">
                <w:rPr>
                  <w:rStyle w:val="a3"/>
                  <w:rFonts w:ascii="Book Antiqua" w:hAnsi="Book Antiqua"/>
                  <w:color w:val="023160" w:themeColor="hyperlink" w:themeShade="80"/>
                  <w:lang w:val="en-US"/>
                </w:rPr>
                <w:t>wordskills</w:t>
              </w:r>
              <w:proofErr w:type="spellEnd"/>
              <w:r w:rsidR="009B2209" w:rsidRPr="009B2209">
                <w:rPr>
                  <w:rStyle w:val="a3"/>
                  <w:rFonts w:ascii="Book Antiqua" w:hAnsi="Book Antiqua"/>
                  <w:color w:val="023160" w:themeColor="hyperlink" w:themeShade="80"/>
                </w:rPr>
                <w:t xml:space="preserve"> </w:t>
              </w:r>
              <w:r w:rsidR="009B2209" w:rsidRPr="009B2209">
                <w:rPr>
                  <w:rStyle w:val="a3"/>
                  <w:rFonts w:ascii="Book Antiqua" w:hAnsi="Book Antiqua"/>
                  <w:color w:val="023160" w:themeColor="hyperlink" w:themeShade="80"/>
                  <w:lang w:val="en-US"/>
                </w:rPr>
                <w:t>Russia</w:t>
              </w:r>
            </w:hyperlink>
          </w:p>
        </w:tc>
        <w:tc>
          <w:tcPr>
            <w:tcW w:w="2683" w:type="pct"/>
          </w:tcPr>
          <w:p w:rsidR="009B2209" w:rsidRPr="009B2209" w:rsidRDefault="009B2209">
            <w:pPr>
              <w:rPr>
                <w:rFonts w:ascii="Book Antiqua" w:hAnsi="Book Antiqua"/>
                <w:color w:val="1F4E79" w:themeColor="accent1" w:themeShade="80"/>
              </w:rPr>
            </w:pPr>
          </w:p>
          <w:p w:rsidR="009B2209" w:rsidRPr="009B2209" w:rsidRDefault="009B2209">
            <w:pPr>
              <w:rPr>
                <w:rFonts w:ascii="Book Antiqua" w:hAnsi="Book Antiqua"/>
                <w:color w:val="1F4E79" w:themeColor="accent1" w:themeShade="80"/>
              </w:rPr>
            </w:pPr>
            <w:r w:rsidRPr="009B2209">
              <w:rPr>
                <w:rFonts w:ascii="Book Antiqua" w:hAnsi="Book Antiqua"/>
                <w:noProof/>
                <w:color w:val="1F4E79" w:themeColor="accent1" w:themeShade="80"/>
                <w:lang w:eastAsia="ru-RU"/>
              </w:rPr>
              <w:drawing>
                <wp:inline distT="0" distB="0" distL="0" distR="0" wp14:anchorId="0C11336D" wp14:editId="0AEE813E">
                  <wp:extent cx="2228850" cy="714375"/>
                  <wp:effectExtent l="0" t="0" r="0" b="9525"/>
                  <wp:docPr id="4" name="Рисунок 4" descr="Всероссийский образовательный проект «Урок цифры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Всероссийский образовательный проект «Урок цифры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2209" w:rsidRDefault="009B2209">
            <w:pPr>
              <w:rPr>
                <w:rFonts w:ascii="Book Antiqua" w:hAnsi="Book Antiqua"/>
                <w:color w:val="1F4E79" w:themeColor="accent1" w:themeShade="80"/>
              </w:rPr>
            </w:pPr>
          </w:p>
          <w:p w:rsidR="009B2209" w:rsidRPr="009B2209" w:rsidRDefault="009B2209">
            <w:pPr>
              <w:rPr>
                <w:rStyle w:val="a3"/>
                <w:rFonts w:ascii="Book Antiqua" w:hAnsi="Book Antiqua"/>
                <w:color w:val="023160" w:themeColor="hyperlink" w:themeShade="80"/>
              </w:rPr>
            </w:pPr>
            <w:r>
              <w:rPr>
                <w:rFonts w:ascii="Book Antiqua" w:hAnsi="Book Antiqua"/>
                <w:color w:val="1F4E79" w:themeColor="accent1" w:themeShade="80"/>
              </w:rPr>
              <w:fldChar w:fldCharType="begin"/>
            </w:r>
            <w:r>
              <w:rPr>
                <w:rFonts w:ascii="Book Antiqua" w:hAnsi="Book Antiqua"/>
                <w:color w:val="1F4E79" w:themeColor="accent1" w:themeShade="80"/>
              </w:rPr>
              <w:instrText xml:space="preserve"> HYPERLINK "https://xn--h1adlhdnlo2c.xn--p1ai/" </w:instrText>
            </w:r>
            <w:r>
              <w:rPr>
                <w:rFonts w:ascii="Book Antiqua" w:hAnsi="Book Antiqua"/>
                <w:color w:val="1F4E79" w:themeColor="accent1" w:themeShade="80"/>
              </w:rPr>
              <w:fldChar w:fldCharType="separate"/>
            </w:r>
            <w:r w:rsidRPr="009B2209">
              <w:rPr>
                <w:rStyle w:val="a3"/>
                <w:rFonts w:ascii="Book Antiqua" w:hAnsi="Book Antiqua"/>
                <w:color w:val="023160" w:themeColor="hyperlink" w:themeShade="80"/>
              </w:rPr>
              <w:t xml:space="preserve">Всероссийский образовательный проект </w:t>
            </w:r>
          </w:p>
          <w:p w:rsidR="009B2209" w:rsidRPr="009B2209" w:rsidRDefault="009B2209">
            <w:pPr>
              <w:rPr>
                <w:rFonts w:ascii="Book Antiqua" w:hAnsi="Book Antiqua"/>
                <w:color w:val="1F4E79" w:themeColor="accent1" w:themeShade="80"/>
              </w:rPr>
            </w:pPr>
            <w:r w:rsidRPr="009B2209">
              <w:rPr>
                <w:rStyle w:val="a3"/>
                <w:rFonts w:ascii="Book Antiqua" w:hAnsi="Book Antiqua"/>
                <w:color w:val="023160" w:themeColor="hyperlink" w:themeShade="80"/>
              </w:rPr>
              <w:t>«Урок цифры»</w:t>
            </w:r>
            <w:r>
              <w:rPr>
                <w:rFonts w:ascii="Book Antiqua" w:hAnsi="Book Antiqua"/>
                <w:color w:val="1F4E79" w:themeColor="accent1" w:themeShade="80"/>
              </w:rPr>
              <w:fldChar w:fldCharType="end"/>
            </w:r>
          </w:p>
        </w:tc>
      </w:tr>
      <w:tr w:rsidR="009B2209" w:rsidRPr="009B2209" w:rsidTr="00ED3DF9">
        <w:tc>
          <w:tcPr>
            <w:tcW w:w="2317" w:type="pct"/>
          </w:tcPr>
          <w:p w:rsidR="009B2209" w:rsidRDefault="009B2209">
            <w:pPr>
              <w:rPr>
                <w:rFonts w:ascii="Book Antiqua" w:hAnsi="Book Antiqua"/>
                <w:color w:val="1F4E79" w:themeColor="accent1" w:themeShade="8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C95D95" wp14:editId="6917C8F6">
                  <wp:extent cx="2228850" cy="1352550"/>
                  <wp:effectExtent l="0" t="0" r="0" b="0"/>
                  <wp:docPr id="5" name="Рисунок 5" descr="Профориентационный портал «Билет в будущее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Профориентационный портал «Билет в будущее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2209" w:rsidRPr="009B2209" w:rsidRDefault="009B2209">
            <w:pPr>
              <w:rPr>
                <w:rStyle w:val="a3"/>
                <w:rFonts w:ascii="Book Antiqua" w:hAnsi="Book Antiqua"/>
                <w:color w:val="023160" w:themeColor="hyperlink" w:themeShade="80"/>
              </w:rPr>
            </w:pPr>
            <w:r>
              <w:rPr>
                <w:rFonts w:ascii="Book Antiqua" w:hAnsi="Book Antiqua"/>
                <w:color w:val="1F4E79" w:themeColor="accent1" w:themeShade="80"/>
              </w:rPr>
              <w:fldChar w:fldCharType="begin"/>
            </w:r>
            <w:r>
              <w:rPr>
                <w:rFonts w:ascii="Book Antiqua" w:hAnsi="Book Antiqua"/>
                <w:color w:val="1F4E79" w:themeColor="accent1" w:themeShade="80"/>
              </w:rPr>
              <w:instrText xml:space="preserve"> HYPERLINK "https://site.bilet.worldskills.ru/" </w:instrText>
            </w:r>
            <w:r>
              <w:rPr>
                <w:rFonts w:ascii="Book Antiqua" w:hAnsi="Book Antiqua"/>
                <w:color w:val="1F4E79" w:themeColor="accent1" w:themeShade="80"/>
              </w:rPr>
              <w:fldChar w:fldCharType="separate"/>
            </w:r>
            <w:proofErr w:type="spellStart"/>
            <w:r w:rsidRPr="009B2209">
              <w:rPr>
                <w:rStyle w:val="a3"/>
                <w:rFonts w:ascii="Book Antiqua" w:hAnsi="Book Antiqua"/>
                <w:color w:val="023160" w:themeColor="hyperlink" w:themeShade="80"/>
              </w:rPr>
              <w:t>Профориентационный</w:t>
            </w:r>
            <w:proofErr w:type="spellEnd"/>
            <w:r w:rsidRPr="009B2209">
              <w:rPr>
                <w:rStyle w:val="a3"/>
                <w:rFonts w:ascii="Book Antiqua" w:hAnsi="Book Antiqua"/>
                <w:color w:val="023160" w:themeColor="hyperlink" w:themeShade="80"/>
              </w:rPr>
              <w:t xml:space="preserve"> портал </w:t>
            </w:r>
          </w:p>
          <w:p w:rsidR="009B2209" w:rsidRDefault="009B2209">
            <w:pPr>
              <w:rPr>
                <w:rFonts w:ascii="Book Antiqua" w:hAnsi="Book Antiqua"/>
                <w:color w:val="1F4E79" w:themeColor="accent1" w:themeShade="80"/>
              </w:rPr>
            </w:pPr>
            <w:r w:rsidRPr="009B2209">
              <w:rPr>
                <w:rStyle w:val="a3"/>
                <w:rFonts w:ascii="Book Antiqua" w:hAnsi="Book Antiqua"/>
                <w:color w:val="023160" w:themeColor="hyperlink" w:themeShade="80"/>
              </w:rPr>
              <w:t>«Билет в будущее»</w:t>
            </w:r>
            <w:r>
              <w:rPr>
                <w:rFonts w:ascii="Book Antiqua" w:hAnsi="Book Antiqua"/>
                <w:color w:val="1F4E79" w:themeColor="accent1" w:themeShade="80"/>
              </w:rPr>
              <w:fldChar w:fldCharType="end"/>
            </w:r>
          </w:p>
          <w:p w:rsidR="009B2209" w:rsidRPr="009B2209" w:rsidRDefault="009B2209">
            <w:pPr>
              <w:rPr>
                <w:rFonts w:ascii="Book Antiqua" w:hAnsi="Book Antiqua"/>
                <w:color w:val="1F4E79" w:themeColor="accent1" w:themeShade="80"/>
              </w:rPr>
            </w:pPr>
          </w:p>
        </w:tc>
        <w:tc>
          <w:tcPr>
            <w:tcW w:w="2683" w:type="pct"/>
          </w:tcPr>
          <w:p w:rsidR="009B2209" w:rsidRDefault="009B2209">
            <w:pPr>
              <w:rPr>
                <w:rFonts w:ascii="Book Antiqua" w:hAnsi="Book Antiqua"/>
                <w:color w:val="1F4E79" w:themeColor="accent1" w:themeShade="80"/>
              </w:rPr>
            </w:pPr>
          </w:p>
          <w:p w:rsidR="009B2209" w:rsidRDefault="009B2209">
            <w:pPr>
              <w:rPr>
                <w:rFonts w:ascii="Book Antiqua" w:hAnsi="Book Antiqua"/>
                <w:color w:val="1F4E79" w:themeColor="accent1" w:themeShade="8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28850" cy="590550"/>
                  <wp:effectExtent l="0" t="0" r="0" b="0"/>
                  <wp:docPr id="6" name="Рисунок 6" descr="Образовательный центр «Сириус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Образовательный центр «Сириус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2209" w:rsidRDefault="00ED3DF9">
            <w:pPr>
              <w:rPr>
                <w:rFonts w:ascii="Book Antiqua" w:hAnsi="Book Antiqua"/>
                <w:color w:val="1F4E79" w:themeColor="accent1" w:themeShade="80"/>
              </w:rPr>
            </w:pPr>
            <w:hyperlink r:id="rId15" w:anchor="/" w:history="1">
              <w:r w:rsidR="009B2209" w:rsidRPr="009B2209">
                <w:rPr>
                  <w:rStyle w:val="a3"/>
                  <w:rFonts w:ascii="Book Antiqua" w:hAnsi="Book Antiqua"/>
                  <w:color w:val="023160" w:themeColor="hyperlink" w:themeShade="80"/>
                </w:rPr>
                <w:t>Образовательный центр «Сириус»</w:t>
              </w:r>
            </w:hyperlink>
          </w:p>
          <w:p w:rsidR="009B2209" w:rsidRPr="009B2209" w:rsidRDefault="009B2209" w:rsidP="009B2209">
            <w:pPr>
              <w:rPr>
                <w:rFonts w:ascii="Book Antiqua" w:hAnsi="Book Antiqua"/>
                <w:color w:val="1F4E79" w:themeColor="accent1" w:themeShade="80"/>
              </w:rPr>
            </w:pPr>
          </w:p>
        </w:tc>
      </w:tr>
      <w:tr w:rsidR="009B2209" w:rsidRPr="009B2209" w:rsidTr="00ED3DF9">
        <w:tc>
          <w:tcPr>
            <w:tcW w:w="2317" w:type="pct"/>
          </w:tcPr>
          <w:p w:rsidR="009B2209" w:rsidRDefault="009B2209">
            <w:pPr>
              <w:rPr>
                <w:rFonts w:ascii="Book Antiqua" w:hAnsi="Book Antiqua"/>
                <w:color w:val="1F4E79" w:themeColor="accent1" w:themeShade="80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228850" cy="1333500"/>
                  <wp:effectExtent l="0" t="0" r="0" b="0"/>
                  <wp:docPr id="7" name="Рисунок 7" descr="Центры цифрового образования  «IT-куб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Центры цифрового образования  «IT-куб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2209" w:rsidRDefault="009B2209">
            <w:pPr>
              <w:rPr>
                <w:rFonts w:ascii="Book Antiqua" w:hAnsi="Book Antiqua"/>
                <w:color w:val="1F4E79" w:themeColor="accent1" w:themeShade="80"/>
              </w:rPr>
            </w:pPr>
          </w:p>
          <w:p w:rsidR="009B2209" w:rsidRDefault="00ED3DF9">
            <w:pPr>
              <w:rPr>
                <w:rFonts w:ascii="Book Antiqua" w:hAnsi="Book Antiqua"/>
                <w:color w:val="1F4E79" w:themeColor="accent1" w:themeShade="80"/>
              </w:rPr>
            </w:pPr>
            <w:hyperlink r:id="rId17" w:history="1">
              <w:r w:rsidR="0074400F" w:rsidRPr="0074400F">
                <w:rPr>
                  <w:rStyle w:val="a3"/>
                  <w:rFonts w:ascii="Book Antiqua" w:hAnsi="Book Antiqua"/>
                  <w:color w:val="023160" w:themeColor="hyperlink" w:themeShade="80"/>
                </w:rPr>
                <w:t>Центр цифрового образования «</w:t>
              </w:r>
              <w:r w:rsidR="0074400F" w:rsidRPr="0074400F">
                <w:rPr>
                  <w:rStyle w:val="a3"/>
                  <w:rFonts w:ascii="Book Antiqua" w:hAnsi="Book Antiqua"/>
                  <w:color w:val="023160" w:themeColor="hyperlink" w:themeShade="80"/>
                  <w:lang w:val="en-US"/>
                </w:rPr>
                <w:t>IT</w:t>
              </w:r>
              <w:r w:rsidR="0074400F" w:rsidRPr="0074400F">
                <w:rPr>
                  <w:rStyle w:val="a3"/>
                  <w:rFonts w:ascii="Book Antiqua" w:hAnsi="Book Antiqua"/>
                  <w:color w:val="023160" w:themeColor="hyperlink" w:themeShade="80"/>
                </w:rPr>
                <w:t>-куб»</w:t>
              </w:r>
            </w:hyperlink>
          </w:p>
          <w:p w:rsidR="009B2209" w:rsidRPr="009B2209" w:rsidRDefault="009B2209">
            <w:pPr>
              <w:rPr>
                <w:rFonts w:ascii="Book Antiqua" w:hAnsi="Book Antiqua"/>
                <w:color w:val="1F4E79" w:themeColor="accent1" w:themeShade="80"/>
              </w:rPr>
            </w:pPr>
          </w:p>
        </w:tc>
        <w:tc>
          <w:tcPr>
            <w:tcW w:w="2683" w:type="pct"/>
          </w:tcPr>
          <w:p w:rsidR="009B2209" w:rsidRDefault="0074400F">
            <w:pPr>
              <w:rPr>
                <w:rFonts w:ascii="Book Antiqua" w:hAnsi="Book Antiqua"/>
                <w:color w:val="1F4E79" w:themeColor="accent1" w:themeShade="8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28850" cy="495300"/>
                  <wp:effectExtent l="0" t="0" r="0" b="0"/>
                  <wp:docPr id="8" name="Рисунок 8" descr="Детские технопарки «Кванториум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Детские технопарки «Кванториум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400F" w:rsidRPr="009B2209" w:rsidRDefault="00ED3DF9">
            <w:pPr>
              <w:rPr>
                <w:rFonts w:ascii="Book Antiqua" w:hAnsi="Book Antiqua"/>
                <w:color w:val="1F4E79" w:themeColor="accent1" w:themeShade="80"/>
              </w:rPr>
            </w:pPr>
            <w:hyperlink r:id="rId19" w:history="1">
              <w:r w:rsidR="0074400F" w:rsidRPr="0074400F">
                <w:rPr>
                  <w:rStyle w:val="a3"/>
                  <w:rFonts w:ascii="Book Antiqua" w:hAnsi="Book Antiqua"/>
                  <w:color w:val="023160" w:themeColor="hyperlink" w:themeShade="80"/>
                </w:rPr>
                <w:t>Детские технопарки «</w:t>
              </w:r>
              <w:proofErr w:type="spellStart"/>
              <w:r w:rsidR="0074400F" w:rsidRPr="0074400F">
                <w:rPr>
                  <w:rStyle w:val="a3"/>
                  <w:rFonts w:ascii="Book Antiqua" w:hAnsi="Book Antiqua"/>
                  <w:color w:val="023160" w:themeColor="hyperlink" w:themeShade="80"/>
                </w:rPr>
                <w:t>Кванториум</w:t>
              </w:r>
              <w:proofErr w:type="spellEnd"/>
              <w:r w:rsidR="0074400F" w:rsidRPr="0074400F">
                <w:rPr>
                  <w:rStyle w:val="a3"/>
                  <w:rFonts w:ascii="Book Antiqua" w:hAnsi="Book Antiqua"/>
                  <w:color w:val="023160" w:themeColor="hyperlink" w:themeShade="80"/>
                </w:rPr>
                <w:t>»</w:t>
              </w:r>
            </w:hyperlink>
          </w:p>
        </w:tc>
      </w:tr>
      <w:tr w:rsidR="009B2209" w:rsidRPr="009B2209" w:rsidTr="00ED3DF9">
        <w:tc>
          <w:tcPr>
            <w:tcW w:w="2317" w:type="pct"/>
          </w:tcPr>
          <w:p w:rsidR="0074400F" w:rsidRDefault="0074400F">
            <w:pPr>
              <w:rPr>
                <w:rFonts w:ascii="Book Antiqua" w:hAnsi="Book Antiqua"/>
                <w:color w:val="1F4E79" w:themeColor="accent1" w:themeShade="80"/>
              </w:rPr>
            </w:pPr>
          </w:p>
          <w:p w:rsidR="009B2209" w:rsidRDefault="0074400F">
            <w:pPr>
              <w:rPr>
                <w:rFonts w:ascii="Book Antiqua" w:hAnsi="Book Antiqua"/>
                <w:color w:val="1F4E79" w:themeColor="accent1" w:themeShade="8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FBE2E0" wp14:editId="433B9B18">
                  <wp:extent cx="2228850" cy="714375"/>
                  <wp:effectExtent l="0" t="0" r="0" b="9525"/>
                  <wp:docPr id="9" name="Рисунок 9" descr="Маркетплейс – каталог электронных книг, курсов, интерактивных и видеоматериалов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Маркетплейс – каталог электронных книг, курсов, интерактивных и видеоматериалов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400F" w:rsidRPr="009B2209" w:rsidRDefault="00ED3DF9">
            <w:pPr>
              <w:rPr>
                <w:rFonts w:ascii="Book Antiqua" w:hAnsi="Book Antiqua"/>
                <w:color w:val="1F4E79" w:themeColor="accent1" w:themeShade="80"/>
              </w:rPr>
            </w:pPr>
            <w:hyperlink r:id="rId21" w:history="1">
              <w:proofErr w:type="spellStart"/>
              <w:r w:rsidR="0074400F" w:rsidRPr="0074400F">
                <w:rPr>
                  <w:rStyle w:val="a3"/>
                  <w:rFonts w:ascii="Book Antiqua" w:hAnsi="Book Antiqua"/>
                  <w:color w:val="023160" w:themeColor="hyperlink" w:themeShade="80"/>
                </w:rPr>
                <w:t>Маркетплейс</w:t>
              </w:r>
              <w:proofErr w:type="spellEnd"/>
              <w:r w:rsidR="0074400F" w:rsidRPr="0074400F">
                <w:rPr>
                  <w:rStyle w:val="a3"/>
                  <w:rFonts w:ascii="Book Antiqua" w:hAnsi="Book Antiqua"/>
                  <w:color w:val="023160" w:themeColor="hyperlink" w:themeShade="80"/>
                </w:rPr>
                <w:t>- каталог электронных книг, курсов, интерактивных и видеоматериалов</w:t>
              </w:r>
            </w:hyperlink>
          </w:p>
        </w:tc>
        <w:tc>
          <w:tcPr>
            <w:tcW w:w="2683" w:type="pct"/>
          </w:tcPr>
          <w:p w:rsidR="009B2209" w:rsidRDefault="0074400F">
            <w:pPr>
              <w:rPr>
                <w:rFonts w:ascii="Book Antiqua" w:hAnsi="Book Antiqua"/>
                <w:color w:val="1F4E79" w:themeColor="accent1" w:themeShade="8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B9BAF6" wp14:editId="50466800">
                  <wp:extent cx="2228850" cy="714375"/>
                  <wp:effectExtent l="0" t="0" r="0" b="9525"/>
                  <wp:docPr id="10" name="Рисунок 10" descr="Цифровые ресурсы для учеб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Цифровые ресурсы для учеб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400F" w:rsidRPr="009B2209" w:rsidRDefault="00ED3DF9" w:rsidP="0074400F">
            <w:pPr>
              <w:rPr>
                <w:rFonts w:ascii="Book Antiqua" w:hAnsi="Book Antiqua"/>
                <w:color w:val="1F4E79" w:themeColor="accent1" w:themeShade="80"/>
              </w:rPr>
            </w:pPr>
            <w:hyperlink r:id="rId23" w:history="1">
              <w:r w:rsidR="0074400F" w:rsidRPr="0074400F">
                <w:rPr>
                  <w:rStyle w:val="a3"/>
                  <w:rFonts w:ascii="Book Antiqua" w:hAnsi="Book Antiqua"/>
                  <w:color w:val="023160" w:themeColor="hyperlink" w:themeShade="80"/>
                </w:rPr>
                <w:t>Цифровые ресурсы для учебы</w:t>
              </w:r>
            </w:hyperlink>
          </w:p>
        </w:tc>
      </w:tr>
      <w:tr w:rsidR="00ED3DF9" w:rsidRPr="009B2209" w:rsidTr="00ED3DF9">
        <w:tc>
          <w:tcPr>
            <w:tcW w:w="2317" w:type="pct"/>
          </w:tcPr>
          <w:p w:rsidR="00ED3DF9" w:rsidRDefault="00ED3DF9">
            <w:pPr>
              <w:rPr>
                <w:noProof/>
                <w:lang w:eastAsia="ru-RU"/>
              </w:rPr>
            </w:pPr>
          </w:p>
        </w:tc>
        <w:tc>
          <w:tcPr>
            <w:tcW w:w="2683" w:type="pct"/>
          </w:tcPr>
          <w:p w:rsidR="00ED3DF9" w:rsidRDefault="00ED3DF9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bookmarkStart w:id="0" w:name="_GoBack"/>
            <w:bookmarkEnd w:id="0"/>
          </w:p>
        </w:tc>
      </w:tr>
    </w:tbl>
    <w:p w:rsidR="00E91AD6" w:rsidRPr="000875E6" w:rsidRDefault="00E91AD6" w:rsidP="00E91AD6">
      <w:pPr>
        <w:pStyle w:val="3"/>
        <w:shd w:val="clear" w:color="auto" w:fill="F4F7FC"/>
        <w:spacing w:before="0" w:beforeAutospacing="0"/>
        <w:rPr>
          <w:rFonts w:ascii="Arial" w:hAnsi="Arial" w:cs="Arial"/>
          <w:b w:val="0"/>
          <w:bCs w:val="0"/>
          <w:color w:val="3B4255"/>
          <w:sz w:val="24"/>
          <w:szCs w:val="24"/>
        </w:rPr>
      </w:pPr>
      <w:r w:rsidRPr="000875E6">
        <w:rPr>
          <w:rFonts w:ascii="Arial" w:hAnsi="Arial" w:cs="Arial"/>
          <w:b w:val="0"/>
          <w:bCs w:val="0"/>
          <w:color w:val="3B4255"/>
          <w:sz w:val="24"/>
          <w:szCs w:val="24"/>
        </w:rPr>
        <w:t>Родителям</w:t>
      </w:r>
    </w:p>
    <w:p w:rsidR="00E91AD6" w:rsidRPr="000875E6" w:rsidRDefault="00E91AD6" w:rsidP="00E91AD6">
      <w:pPr>
        <w:pStyle w:val="a6"/>
        <w:shd w:val="clear" w:color="auto" w:fill="F4F7FC"/>
        <w:spacing w:before="0" w:beforeAutospacing="0" w:after="0" w:afterAutospacing="0"/>
        <w:jc w:val="both"/>
        <w:rPr>
          <w:rFonts w:ascii="Arial" w:hAnsi="Arial" w:cs="Arial"/>
          <w:color w:val="212529"/>
        </w:rPr>
      </w:pPr>
      <w:r w:rsidRPr="000875E6">
        <w:rPr>
          <w:rFonts w:ascii="Arial" w:hAnsi="Arial" w:cs="Arial"/>
          <w:color w:val="212529"/>
        </w:rPr>
        <w:t>На едином бесплатном государственном портале по поддержке родителей </w:t>
      </w:r>
      <w:proofErr w:type="spellStart"/>
      <w:r w:rsidRPr="000875E6">
        <w:rPr>
          <w:rFonts w:ascii="Arial" w:hAnsi="Arial" w:cs="Arial"/>
          <w:color w:val="212529"/>
        </w:rPr>
        <w:fldChar w:fldCharType="begin"/>
      </w:r>
      <w:r w:rsidRPr="000875E6">
        <w:rPr>
          <w:rFonts w:ascii="Arial" w:hAnsi="Arial" w:cs="Arial"/>
          <w:color w:val="212529"/>
        </w:rPr>
        <w:instrText xml:space="preserve"> HYPERLINK "https://xn--80aidamjr3akke.xn--p1ai/" </w:instrText>
      </w:r>
      <w:r w:rsidRPr="000875E6">
        <w:rPr>
          <w:rFonts w:ascii="Arial" w:hAnsi="Arial" w:cs="Arial"/>
          <w:color w:val="212529"/>
        </w:rPr>
        <w:fldChar w:fldCharType="separate"/>
      </w:r>
      <w:r w:rsidRPr="000875E6">
        <w:rPr>
          <w:rStyle w:val="a3"/>
          <w:rFonts w:ascii="Arial" w:hAnsi="Arial" w:cs="Arial"/>
          <w:color w:val="004ED0"/>
          <w:u w:val="none"/>
        </w:rPr>
        <w:t>растимдетей.рф</w:t>
      </w:r>
      <w:proofErr w:type="spellEnd"/>
      <w:r w:rsidRPr="000875E6">
        <w:rPr>
          <w:rFonts w:ascii="Arial" w:hAnsi="Arial" w:cs="Arial"/>
          <w:color w:val="212529"/>
        </w:rPr>
        <w:fldChar w:fldCharType="end"/>
      </w:r>
      <w:r w:rsidRPr="000875E6">
        <w:rPr>
          <w:rFonts w:ascii="Arial" w:hAnsi="Arial" w:cs="Arial"/>
          <w:color w:val="212529"/>
        </w:rPr>
        <w:t> запущен навигатор консультационных центров.</w:t>
      </w:r>
      <w:r w:rsidRPr="000875E6">
        <w:rPr>
          <w:rFonts w:ascii="Arial" w:hAnsi="Arial" w:cs="Arial"/>
          <w:color w:val="212529"/>
        </w:rPr>
        <w:br/>
        <w:t>Центры оказывают психолого-педагогическую, методическую поддержку по вопросам воспитания и образования детей, а также дистанционной формы обучения.</w:t>
      </w:r>
    </w:p>
    <w:p w:rsidR="009B2209" w:rsidRPr="000875E6" w:rsidRDefault="009B2209">
      <w:pPr>
        <w:rPr>
          <w:sz w:val="24"/>
          <w:szCs w:val="24"/>
        </w:rPr>
      </w:pPr>
    </w:p>
    <w:p w:rsidR="00E91AD6" w:rsidRPr="000875E6" w:rsidRDefault="00E91AD6" w:rsidP="00E91AD6">
      <w:pPr>
        <w:pStyle w:val="3"/>
        <w:shd w:val="clear" w:color="auto" w:fill="F4F7FC"/>
        <w:spacing w:before="0" w:beforeAutospacing="0"/>
        <w:rPr>
          <w:rFonts w:ascii="Arial" w:hAnsi="Arial" w:cs="Arial"/>
          <w:b w:val="0"/>
          <w:bCs w:val="0"/>
          <w:color w:val="3B4255"/>
          <w:sz w:val="24"/>
          <w:szCs w:val="24"/>
        </w:rPr>
      </w:pPr>
      <w:r w:rsidRPr="000875E6">
        <w:rPr>
          <w:rFonts w:ascii="Arial" w:hAnsi="Arial" w:cs="Arial"/>
          <w:b w:val="0"/>
          <w:bCs w:val="0"/>
          <w:color w:val="3B4255"/>
          <w:sz w:val="24"/>
          <w:szCs w:val="24"/>
        </w:rPr>
        <w:t>Поддержка детей с особыми образовательными потребностями</w:t>
      </w:r>
    </w:p>
    <w:p w:rsidR="00E91AD6" w:rsidRPr="000875E6" w:rsidRDefault="00E91AD6" w:rsidP="00E91AD6">
      <w:pPr>
        <w:pStyle w:val="a6"/>
        <w:shd w:val="clear" w:color="auto" w:fill="F4F7FC"/>
        <w:spacing w:before="0" w:beforeAutospacing="0" w:after="0" w:afterAutospacing="0"/>
        <w:jc w:val="both"/>
        <w:rPr>
          <w:rFonts w:ascii="Arial" w:hAnsi="Arial" w:cs="Arial"/>
          <w:color w:val="212529"/>
        </w:rPr>
      </w:pPr>
      <w:r w:rsidRPr="000875E6">
        <w:rPr>
          <w:rFonts w:ascii="Arial" w:hAnsi="Arial" w:cs="Arial"/>
          <w:color w:val="212529"/>
        </w:rPr>
        <w:t>Информация для специалистов и родителей, важная для обучения детей с особыми образовательными потребностями, размещается на сайте </w:t>
      </w:r>
      <w:hyperlink r:id="rId24" w:tgtFrame="_blank" w:history="1">
        <w:r w:rsidRPr="000875E6">
          <w:rPr>
            <w:rStyle w:val="a3"/>
            <w:rFonts w:ascii="Arial" w:hAnsi="Arial" w:cs="Arial"/>
            <w:color w:val="004ED0"/>
            <w:u w:val="none"/>
          </w:rPr>
          <w:t>Института коррекционной педагогики РАО</w:t>
        </w:r>
      </w:hyperlink>
      <w:r w:rsidRPr="000875E6">
        <w:rPr>
          <w:rFonts w:ascii="Arial" w:hAnsi="Arial" w:cs="Arial"/>
          <w:color w:val="212529"/>
        </w:rPr>
        <w:t> в специализированном разделе.</w:t>
      </w:r>
      <w:r w:rsidRPr="000875E6">
        <w:rPr>
          <w:rFonts w:ascii="Arial" w:hAnsi="Arial" w:cs="Arial"/>
          <w:color w:val="212529"/>
        </w:rPr>
        <w:br/>
        <w:t xml:space="preserve">На сайте представлены методические и информационные материалы для педагогов, дефектологов, психологов, лучшие практики использования дистанционных технологий в обучении детей с ОВЗ, обучающие </w:t>
      </w:r>
      <w:proofErr w:type="spellStart"/>
      <w:r w:rsidRPr="000875E6">
        <w:rPr>
          <w:rFonts w:ascii="Arial" w:hAnsi="Arial" w:cs="Arial"/>
          <w:color w:val="212529"/>
        </w:rPr>
        <w:t>вебинары</w:t>
      </w:r>
      <w:proofErr w:type="spellEnd"/>
      <w:r w:rsidRPr="000875E6">
        <w:rPr>
          <w:rFonts w:ascii="Arial" w:hAnsi="Arial" w:cs="Arial"/>
          <w:color w:val="212529"/>
        </w:rPr>
        <w:t xml:space="preserve"> и памятки для родителей. Также родители могут получить консультацию от ведущих специалистов в области коррекционной педагогики и психологии.</w:t>
      </w:r>
    </w:p>
    <w:p w:rsidR="00E91AD6" w:rsidRPr="000875E6" w:rsidRDefault="00E91AD6">
      <w:pPr>
        <w:rPr>
          <w:sz w:val="24"/>
          <w:szCs w:val="24"/>
        </w:rPr>
      </w:pPr>
    </w:p>
    <w:p w:rsidR="00E91AD6" w:rsidRPr="000875E6" w:rsidRDefault="00E91AD6" w:rsidP="00E91AD6">
      <w:pPr>
        <w:pStyle w:val="3"/>
        <w:shd w:val="clear" w:color="auto" w:fill="F4F7FC"/>
        <w:spacing w:before="0" w:beforeAutospacing="0"/>
        <w:rPr>
          <w:rFonts w:ascii="Arial" w:hAnsi="Arial" w:cs="Arial"/>
          <w:b w:val="0"/>
          <w:bCs w:val="0"/>
          <w:color w:val="3B4255"/>
          <w:sz w:val="24"/>
          <w:szCs w:val="24"/>
        </w:rPr>
      </w:pPr>
      <w:r w:rsidRPr="000875E6">
        <w:rPr>
          <w:rFonts w:ascii="Arial" w:hAnsi="Arial" w:cs="Arial"/>
          <w:b w:val="0"/>
          <w:bCs w:val="0"/>
          <w:color w:val="3B4255"/>
          <w:sz w:val="24"/>
          <w:szCs w:val="24"/>
        </w:rPr>
        <w:t>Всероссийская олимпиада школьников</w:t>
      </w:r>
    </w:p>
    <w:p w:rsidR="000875E6" w:rsidRDefault="00E91AD6" w:rsidP="00E91AD6">
      <w:pPr>
        <w:pStyle w:val="a6"/>
        <w:shd w:val="clear" w:color="auto" w:fill="F4F7FC"/>
        <w:spacing w:before="0" w:beforeAutospacing="0" w:after="0" w:afterAutospacing="0"/>
        <w:jc w:val="both"/>
        <w:rPr>
          <w:rFonts w:ascii="Arial" w:hAnsi="Arial" w:cs="Arial"/>
          <w:color w:val="212529"/>
        </w:rPr>
      </w:pPr>
      <w:r w:rsidRPr="000875E6">
        <w:rPr>
          <w:rFonts w:ascii="Arial" w:hAnsi="Arial" w:cs="Arial"/>
          <w:color w:val="212529"/>
        </w:rPr>
        <w:t>Итоги всероссийской олимпиады школьников подведут 30 июня 2020 года.</w:t>
      </w:r>
      <w:r w:rsidRPr="000875E6">
        <w:rPr>
          <w:rFonts w:ascii="Arial" w:hAnsi="Arial" w:cs="Arial"/>
          <w:color w:val="212529"/>
        </w:rPr>
        <w:br/>
        <w:t xml:space="preserve">В связи с временным переходом школ на дистанционное обучение и переносом массовых мероприятий </w:t>
      </w:r>
      <w:proofErr w:type="spellStart"/>
      <w:r w:rsidRPr="000875E6">
        <w:rPr>
          <w:rFonts w:ascii="Arial" w:hAnsi="Arial" w:cs="Arial"/>
          <w:color w:val="212529"/>
        </w:rPr>
        <w:t>Минпросвещения</w:t>
      </w:r>
      <w:proofErr w:type="spellEnd"/>
      <w:r w:rsidRPr="000875E6">
        <w:rPr>
          <w:rFonts w:ascii="Arial" w:hAnsi="Arial" w:cs="Arial"/>
          <w:color w:val="212529"/>
        </w:rPr>
        <w:t xml:space="preserve"> России изменило порядок проведения заключительного этапа всероссийской олимпиады школьников.</w:t>
      </w:r>
      <w:r w:rsidRPr="000875E6">
        <w:rPr>
          <w:rFonts w:ascii="Arial" w:hAnsi="Arial" w:cs="Arial"/>
          <w:color w:val="212529"/>
        </w:rPr>
        <w:br/>
        <w:t>Участникам не придётся выезжать из своих населённых пунктов. Проверка олимпиадных работ пройдёт в строгом соответствии с регламентом: они будут отсканированы и направлены в оргкомитет. Регионы получат видеозаписи с анализом заданий. В случае несогласия с оценкой школьник сможет подать заявление на апелляцию, она будет организована в режиме видео-конференц-связи.</w:t>
      </w:r>
    </w:p>
    <w:p w:rsidR="00E91AD6" w:rsidRPr="000875E6" w:rsidRDefault="00E91AD6" w:rsidP="00E91AD6">
      <w:pPr>
        <w:pStyle w:val="a6"/>
        <w:shd w:val="clear" w:color="auto" w:fill="F4F7FC"/>
        <w:spacing w:before="0" w:beforeAutospacing="0" w:after="0" w:afterAutospacing="0"/>
        <w:jc w:val="both"/>
        <w:rPr>
          <w:rFonts w:ascii="Arial" w:hAnsi="Arial" w:cs="Arial"/>
          <w:color w:val="212529"/>
        </w:rPr>
      </w:pPr>
      <w:r w:rsidRPr="000875E6">
        <w:rPr>
          <w:rFonts w:ascii="Arial" w:hAnsi="Arial" w:cs="Arial"/>
          <w:color w:val="212529"/>
        </w:rPr>
        <w:t xml:space="preserve">Соответствующие изменения закреплены в приказе </w:t>
      </w:r>
      <w:proofErr w:type="spellStart"/>
      <w:r w:rsidRPr="000875E6">
        <w:rPr>
          <w:rFonts w:ascii="Arial" w:hAnsi="Arial" w:cs="Arial"/>
          <w:color w:val="212529"/>
        </w:rPr>
        <w:t>Минпросвещения</w:t>
      </w:r>
      <w:proofErr w:type="spellEnd"/>
      <w:r w:rsidRPr="000875E6">
        <w:rPr>
          <w:rFonts w:ascii="Arial" w:hAnsi="Arial" w:cs="Arial"/>
          <w:color w:val="212529"/>
        </w:rPr>
        <w:t xml:space="preserve"> России от 17 марта 2020 года № 96.</w:t>
      </w:r>
    </w:p>
    <w:p w:rsidR="00E91AD6" w:rsidRPr="000875E6" w:rsidRDefault="00E91AD6" w:rsidP="00E91AD6">
      <w:pPr>
        <w:pStyle w:val="a6"/>
        <w:shd w:val="clear" w:color="auto" w:fill="F4F7FC"/>
        <w:spacing w:before="0" w:beforeAutospacing="0" w:after="0" w:afterAutospacing="0"/>
        <w:jc w:val="both"/>
        <w:rPr>
          <w:rFonts w:ascii="Arial" w:hAnsi="Arial" w:cs="Arial"/>
          <w:color w:val="212529"/>
        </w:rPr>
      </w:pPr>
      <w:r w:rsidRPr="000875E6">
        <w:rPr>
          <w:rFonts w:ascii="Arial" w:hAnsi="Arial" w:cs="Arial"/>
          <w:color w:val="212529"/>
        </w:rPr>
        <w:t>Ссылка на приказ: </w:t>
      </w:r>
      <w:hyperlink r:id="rId25" w:tgtFrame="_blank" w:history="1">
        <w:r w:rsidRPr="000875E6">
          <w:rPr>
            <w:rStyle w:val="a3"/>
            <w:rFonts w:ascii="Arial" w:hAnsi="Arial" w:cs="Arial"/>
            <w:color w:val="004ED0"/>
            <w:u w:val="none"/>
          </w:rPr>
          <w:t>https://docs.edu.gov.ru/id1794</w:t>
        </w:r>
      </w:hyperlink>
    </w:p>
    <w:p w:rsidR="000875E6" w:rsidRDefault="000875E6">
      <w:pPr>
        <w:rPr>
          <w:rFonts w:ascii="Arial" w:hAnsi="Arial" w:cs="Arial"/>
          <w:color w:val="212529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762250" cy="1819275"/>
            <wp:effectExtent l="0" t="0" r="0" b="9525"/>
            <wp:docPr id="19" name="Рисунок 19" descr="https://edu.gov.ru/application/frontend/skin/default/assets/data/distance/hl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du.gov.ru/application/frontend/skin/default/assets/data/distance/hl5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75E6">
        <w:rPr>
          <w:rFonts w:ascii="Arial" w:hAnsi="Arial" w:cs="Arial"/>
          <w:color w:val="212529"/>
          <w:shd w:val="clear" w:color="auto" w:fill="FFFFFF"/>
        </w:rPr>
        <w:t xml:space="preserve"> </w:t>
      </w:r>
    </w:p>
    <w:p w:rsidR="00E91AD6" w:rsidRPr="000875E6" w:rsidRDefault="000875E6">
      <w:pPr>
        <w:rPr>
          <w:sz w:val="24"/>
          <w:szCs w:val="24"/>
        </w:rPr>
      </w:pPr>
      <w:r w:rsidRPr="000875E6">
        <w:rPr>
          <w:rFonts w:ascii="Arial" w:hAnsi="Arial" w:cs="Arial"/>
          <w:color w:val="212529"/>
          <w:sz w:val="24"/>
          <w:szCs w:val="24"/>
          <w:shd w:val="clear" w:color="auto" w:fill="FFFFFF"/>
        </w:rPr>
        <w:t>Телефон доверия</w:t>
      </w:r>
      <w:r w:rsidRPr="000875E6">
        <w:rPr>
          <w:rFonts w:ascii="Arial" w:hAnsi="Arial" w:cs="Arial"/>
          <w:color w:val="212529"/>
          <w:sz w:val="24"/>
          <w:szCs w:val="24"/>
        </w:rPr>
        <w:br/>
      </w:r>
      <w:r w:rsidRPr="000875E6">
        <w:rPr>
          <w:rFonts w:ascii="Arial" w:hAnsi="Arial" w:cs="Arial"/>
          <w:color w:val="194EC4"/>
          <w:sz w:val="24"/>
          <w:szCs w:val="24"/>
          <w:shd w:val="clear" w:color="auto" w:fill="FFFFFF"/>
        </w:rPr>
        <w:t>для детей, подростков и их родителей</w:t>
      </w:r>
      <w:r w:rsidRPr="000875E6">
        <w:rPr>
          <w:rFonts w:ascii="Arial" w:hAnsi="Arial" w:cs="Arial"/>
          <w:color w:val="212529"/>
          <w:sz w:val="24"/>
          <w:szCs w:val="24"/>
        </w:rPr>
        <w:br/>
      </w:r>
      <w:r w:rsidRPr="000875E6">
        <w:rPr>
          <w:rStyle w:val="hotline-phone"/>
          <w:rFonts w:ascii="Arial" w:hAnsi="Arial" w:cs="Arial"/>
          <w:color w:val="3B4254"/>
          <w:sz w:val="24"/>
          <w:szCs w:val="24"/>
          <w:shd w:val="clear" w:color="auto" w:fill="FFFFFF"/>
        </w:rPr>
        <w:t>+7 (800) 200-01-22</w:t>
      </w:r>
    </w:p>
    <w:sectPr w:rsidR="00E91AD6" w:rsidRPr="000875E6" w:rsidSect="000875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68"/>
    <w:rsid w:val="000875E6"/>
    <w:rsid w:val="00575CB9"/>
    <w:rsid w:val="0074400F"/>
    <w:rsid w:val="009B2209"/>
    <w:rsid w:val="00E12568"/>
    <w:rsid w:val="00E91AD6"/>
    <w:rsid w:val="00ED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68961-78FE-4E4C-8634-F8151BC3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91A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220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B2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9B2209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E91A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E91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otline-phone">
    <w:name w:val="hotline-phone"/>
    <w:basedOn w:val="a0"/>
    <w:rsid w:val="00087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0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hyperlink" Target="https://elducation.ru/" TargetMode="External"/><Relationship Id="rId7" Type="http://schemas.openxmlformats.org/officeDocument/2006/relationships/hyperlink" Target="https://resh.edu.ru/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://xn--80acudg0cj.xn--p1ai/" TargetMode="External"/><Relationship Id="rId25" Type="http://schemas.openxmlformats.org/officeDocument/2006/relationships/hyperlink" Target="https://docs.edu.gov.ru/id1794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orldskills.ru/" TargetMode="External"/><Relationship Id="rId24" Type="http://schemas.openxmlformats.org/officeDocument/2006/relationships/hyperlink" Target="https://ikp-rao.ru/distancionnoe-obuchenie-detej-s-ovz" TargetMode="External"/><Relationship Id="rId5" Type="http://schemas.openxmlformats.org/officeDocument/2006/relationships/hyperlink" Target="https://cifra.school/" TargetMode="External"/><Relationship Id="rId15" Type="http://schemas.openxmlformats.org/officeDocument/2006/relationships/hyperlink" Target="https://edu.sirius.online/" TargetMode="External"/><Relationship Id="rId23" Type="http://schemas.openxmlformats.org/officeDocument/2006/relationships/hyperlink" Target="https://www.xn--b1ag9a.xn--80asehdb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s://www.roskvantorium.ru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proektoria.online/" TargetMode="External"/><Relationship Id="rId14" Type="http://schemas.openxmlformats.org/officeDocument/2006/relationships/image" Target="media/image7.png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2020-04-07T15:40:00Z</dcterms:created>
  <dcterms:modified xsi:type="dcterms:W3CDTF">2020-04-07T16:00:00Z</dcterms:modified>
</cp:coreProperties>
</file>