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402" w:rsidRPr="00310402" w:rsidRDefault="00310402" w:rsidP="00310402">
      <w:pPr>
        <w:pBdr>
          <w:bottom w:val="single" w:sz="6" w:space="7" w:color="DADBDA"/>
        </w:pBd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310402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Постановление Правительства Тюменской области от 06.04.2015 N 120-п «О вопросах профилактики незаконного потребления наркотических средств и психотропных веществ, наркомании и установлении порядка проведения квалификационного отбора некоммерческих организаций, осуществляющих деятельность в сфере социальной реабилитации и ресоциализации лиц, допускающих незаконное потребление наркотических средств, психотропных веществ и новых потенциально опасных психоактивных веществ» (в ред. от 24.07.2017 N 366-п)</w:t>
      </w:r>
    </w:p>
    <w:p w:rsidR="00310402" w:rsidRPr="00310402" w:rsidRDefault="00310402" w:rsidP="00310402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05 октября 2015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ПРАВИТЕЛЬСТВО ТЮМЕНСКОЙ ОБЛАСТИ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ПОСТАНОВЛЕНИЕ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 6 апреля 2015 г. N 120-п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 ВОПРОСАХ ПРОФИЛАКТИКИ НЕЗАКОННОГО ПОТРЕБЛЕНИЯ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НАРКОТИЧЕСКИХ СРЕДСТВ И ПСИХОТРОПНЫХ ВЕЩЕСТВ, НАРКОМАНИИ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 УСТАНОВЛЕНИИ ПОРЯДКА ПРОВЕДЕНИЯ КВАЛИФИКАЦИОННОГО ОТБОРА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НЕКОММЕРЧЕСКИХ ОРГАНИЗАЦИЙ, ОСУЩЕСТВЛЯЮЩИХ ДЕЯТЕЛЬНОСТЬ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СФЕРЕ СОЦИАЛЬНОЙ РЕАБИЛИТАЦИИ И РЕСОЦИАЛИЗАЦИИ ЛИЦ,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ДОПУСКАЮЩИХ НЕЗАКОННОЕ ПОТРЕБЛЕНИЕ НАРКОТИЧЕСКИХ СРЕДСТВ,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ПСИХОТРОПНЫХ ВЕЩЕСТВ И НОВЫХ ПОТЕНЦИАЛЬНО ОПАСНЫХ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ПСИХОАКТИВНЫХ ВЕЩЕСТВ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постановлений Правительства Тюменской области от 28.09.2015 N 452-п,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от 24.07.2017 N 366-п)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соответствии с Федеральным законом от 08.01.1998 N 3-ФЗ "О наркотических средствах и психотропных веществах", подпунктом 21.3 пункта 2 статьи 26.3 Федерального закона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Указом Президента Российской Федерации от 18.10.2007 N 1374 "О дополнительных мерах по противодействию незаконному обороту наркотических средств, психотропных веществ и их прекурсоров", решением Государственного антинаркотического комитета от 25.06.2014 N 24, 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Законом Тюменской области от 13.01.2001 N 244 "О профилактике наркомании и токсикомании в Тюменской области", региональной программой "Комплексная реабилитация и ресоциализация потребителей наркотических средств и психотропных веществ", утвержденной распоряжением Правительства Тюменской области от 05.06.2013 N 920-рп: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(в ред. постановления Правительства Тюменской области от 24.07.2017 N 366-п)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 Утвердить Положение о порядке проведения квалификационного отбора некоммерческих организаций, осуществляющих деятельность в сфере социальной реабилитации и ресоциализации лиц, допускающих незаконное потребление наркотических средств, психотропных веществ и новых потенциально опасных психоактивных веществ, согласно приложению к настоящему постановлению.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 Контроль за исполнением настоящего постановления возложить на заместителя Губернатора Тюменской области, директора Департамента социального развития Тюменской области.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(п. 2 в ред. постановления Правительства Тюменской области от 24.07.2017 N 366-п)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Губернатор области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В.В.ЯКУШЕВ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постановлению Правительства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Тюменской области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6 апреля 2015 г. N 120-п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О ПОРЯДКЕ ПРОВЕДЕНИЯ КВАЛИФИКАЦИОННОГО ОТБОРА НЕКОММЕРЧЕСКИХ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ОРГАНИЗАЦИЙ, ОСУЩЕСТВЛЯЮЩИХ ДЕЯТЕЛЬНОСТЬ В СФЕРЕ СОЦИАЛЬНОЙ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РЕАБИЛИТАЦИИ И РЕСОЦИАЛИЗАЦИИ ЛИЦ, ДОПУСКАЮЩИХ НЕЗАКОННОЕ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ПОТРЕБЛЕНИЕ НАРКОТИЧЕСКИХ СРЕДСТВ, ПСИХОТРОПНЫХ ВЕЩЕСТВ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НОВЫХ ПОТЕНЦИАЛЬНО ОПАСНЫХ ПСИХОАКТИВНЫХ ВЕЩЕСТВ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 ред. постановления Правительства Тюменской области от 24.07.2017 N 366-п)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Общие положения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Настоящее Положение о порядке проведения квалификационного отбора некоммерческих организаций, осуществляющих деятельность в сфере социальной реабилитации и ресоциализации лиц, допускающих незаконное потребление наркотических средств, психотропных веществ и новых потенциально опасных психоактивных веществ (далее - Положение, наркотические средства), разработано в соответствии с Федеральным законом от 08.01.1998 N 3-ФЗ "О наркотических средствах и психотропных веществах", подпунктом 21.3 пункта 2 статьи 26.3 Федерального закона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Указом Президента Российской Федерации от 18.10.2007 N 1374 "О дополнительных мерах по противодействию незаконному обороту наркотических средств, психотропных веществ и их прекурсоров", решением Государственного антинаркотического комитета от 25.06.2014 N 24, Законом Тюменской области от 13.01.2001 N 244 "О профилактике наркомании и токсикомании в Тюменской области", региональной программой "Комплексная реабилитация и ресоциализация потребителей наркотических средств и психотропных веществ", утвержденной распоряжением Правительства Тюменской области от 05.06.2013 N 920-рп.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1.2. Настоящее Положение устанавливает процедуру квалификационного отбора некоммерческих организаций, осуществляющих деятельность в сфере социальной реабилитации и ресоциализации лиц, допускающих незаконное потребление наркотических средств (далее - квалификационный отбор, потребители наркотиков) и критерии, методы оценки качества услуг по социальной реабилитации и ресоциализации лиц, допускающих незаконное потребление наркотических средств (далее - критерии оценки), согласно 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приложению N 1 к настоящему Положению.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1.3. Уполномоченным исполнительным органом государственной власти Тюменской области по реализации настоящего Положения является Департамент социального развития Тюменской области (далее - уполномоченный орган).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1.4. Квалификационный отбор проводится в целях создания регионального сегмента (реестра) Национальной системы комплексной реабилитации и ресоциализации потребителей наркотиков (далее - реестр), выявления и мотивирования потребителей наркотиков к участию в программах комплексной реабилитации и ресоциализации на основе государственно-частного партнерства.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1.5. Квалификационный отбор проводится на добровольной основе среди юридических лиц - некоммерческих организаций (далее - реабилитационные организации), созданных в предусмотренных Федеральным законом от 12.01.1996 N 7-ФЗ "О некоммерческих организациях" формах, предоставляющих услуги по социальной реабилитации и ресоциализации потребителей наркотиков, зарегистрированных в качестве юридического лица в Тюменской области и действующих не менее одного года со дня государственной регистрации, не имеющих просроченной задолженности по налоговым платежам в любой из уровней бюджета и платежам в государственные внебюджетные фонды, по уплате пеней и налоговых санкций, штрафов, а также не находящихся в процессе реорганизации, ликвидации, осуществления процедуры банкротства.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1.6. Реабилитационные организации по собственной инициативе участвуют в квалификационном отборе путем подачи заявки в уполномоченный орган в соответствии с настоящим Положением.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1.7. Квалификационный отбор осуществляется межведомственной комиссией по проведению квалификационного отбора реабилитационных организаций, осуществляющих деятельность в сфере социальной реабилитации и ресоциализации потребителей наркотиков (далее - межведомственная комиссия).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1.8. В состав межведомственной комиссии входят представители исполнительных органов государственной власти Тюменской области (в сферах профилактики наркомании, здравоохранения и иных сферах деятельности), а также по согласованию территориальных федеральных органов исполнительной власти (в том числе правоохранительных, контролирующих и иных органов).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Состав межведомственной комиссии и положение о ней утверждаются заместителем Губернатора Тюменской области, курирующим сферу социальной поддержки и социального обслуживания населения.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1.9. Информация об уполномоченном органе, решение уполномоченного органа о проведении квалификационного отбора, сроках принятия заявок и документов, настоящее Положение размещаются на Официальном портале органов государственной власти Тюменской области (www.admtyumen.ru).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Перечень документов для участия в квалификационном отборе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Для участия в квалификационном отборе реабилитационные организации представляют в уполномоченный орган следующие документы: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2.1.1. Заявку на участие в квалификационном отборе в соответствии с приложением N 2 к настоящему Положению.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2.1.2. Копию устава, подписанную руководителем и заверенную печатью организации.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2.1.3. Документ, подтверждающий полномочия лица на осуществление действий от имени организации, подавшей заявку на участие в квалификационном отборе: в случае если заявка подписана руководителем организации - документ, подтверждающий правомочность руководителя действовать от имени организации в соответствии с учредительными документами (документ о назначении руководителя); в случае если заявка подписана не руководителем организации - доверенность, должным образом оформленная и свидетельствующая о том, что лицо, подписавшее заявку, имеет право подписи.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Если информация (в том числе документы), включенная в состав заявки на участие в квалификационном отборе, содержит персональные данные, в состав заявки должны быть включены согласия субъектов этих данных на их обработку. В противном случае включение в состав заявки на участие в квалификационном отборе информации, содержащей персональные данные, не допускается.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2.2. Реабилитационная организация вправе по собственной инициативе представить вместе с заявкой следующие документы: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2.2.1. Выписку из Единого государственного реестра юридических лиц, выданную не ранее чем за один месяц до дня подачи документов.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2.2.2. Документы, подтверждающие отсутствие просроченной задолженности по налоговым платежам в любой из уровней бюджета и платежам в государственные внебюджетные фонды, исполнение обязанностей по уплате пеней и налоговых санкций, штрафов, выданные не ранее чем за месяц до дня подачи заявки для участия в квалификационном отборе.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2.3. Документы должны быть выполнены без подчисток, исправлений, сокращений и формулировок, допускающих двоякое толкование смыслового содержания текста.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2.4. Документы, указанные в пунктах 2.1 и 2.2 настоящего Положения, направляются на бумажном носителе.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2.5. Реабилитационная организация при формировании документов вправе по своей инициативе дополнительно представить информационно-аналитические материалы.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2.6. Представленные реабилитационной организацией документы в составе заявки не возвращаются.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Порядок проведения квалификационного отбора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Прием заявок на участие в квалификационном отборе осуществляется уполномоченным органом. Датами начала приема заявок являются - 1 апреля и 1 сентября, прием осуществляется в течение 30 календарных дней.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3.2. Поступившие документы реабилитационной организации регистрируются уполномоченным органом не позднее одного рабочего дня, следующего за днем их поступления.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3.3. Уполномоченный орган в течение 15 рабочих дней со дня регистрации заявки, осуществляет проверку представленных документов.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случае непредоставления документов, указанных в пункте 2.2 настоящего Положения, уполномоченный орган запрашивает сведения о реабилитационной организации в течение трех рабочих дней со дня регистрации заявки у соответствующих органов (организаций), в том числе посредством автоматизированной системы межведомственного электронного взаимодействия Тюменской области.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3.4. По результатам проверки заявки и представленных (полученных) документов (сведений) уполномоченный орган в срок, указанный в пункте 3.3 настоящего Положения принимает решение в форме приказа о допуске (об отказе в допуске) реабилитационной организации к квалификационному отбору.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3.5. Основаниями для отказа в допуске реабилитационной организации к квалификационном отбору являются: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подача заявки позднее срока, установленного в пункте 3.1 настоящего Положения;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несоответствие реабилитационной организации требованиям, указанным в пункте 1.5 настоящего Положения;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непредоставление или не полное предоставление документов, указанных в пункте 2.1 настоящего Положения;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отказ реабилитационной организации в осуществлении межведомственной комиссией выездного осмотра объектов данной организации по фактическому месту осуществления деятельности.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Уполномоченный орган в течение пяти рабочих дней со дня принятия решения уведомляет реабилитационную организацию о допуске (об отказе в допуске) к квалификационному отбору. Письмо о допуске (об отказе в допуске) к квалификационному отбору направляется реабилитационной организации на электронный адрес, указанный в заявлении. В письме об отказе в допуске к квалификационному отбору указываются причины отказа.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Реабилитационная организация до окончания срока приема заявок на участие в квалификационном отборе, установленного в соответствии с пунктом 3.1 настоящего Положения, вправе повторно направить документы в уполномоченный орган в случае устранения всех оснований, послуживших причинами отказа в допуске к квалификационному отбору.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3.6. Уполномоченный орган в течение пяти рабочих дней со дня принятия решения о допуске реабилитационной организации к квалификационному отбору направляет заявку и прилагаемые документы в межведомственную комиссию.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 течение 30 рабочих дней со дня поступления в межведомственную комиссию решения уполномоченного органа и документов реабилитационной организации, допущенной к квалификационному отбору, межведомственная комиссия рассматривает документы и предварительно оценивает деятельность реабилитационной организации, после чего при ее 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согласии осуществляет выездной осмотр объектов реабилитационной организации по фактическому месту осуществления деятельности на предмет соответствия критериям и методам оценки качества услуг по социальной реабилитации и ресоциализации лиц, допускающих незаконное потребление наркотических средств, указанным в приложении N 1 к настоящему Положению.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Несоответствие реабилитационной организации одному их критериев, указанных в приложении N 1 к настоящему Положению, является основанием для отказа во включении реабилитационной организации в реестр.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 результатам рассмотрения документов и оценки деятельности межведомственная комиссия принимает решение о включении (об отказе во включении) реабилитационной организации в реестр по форме согласно приложению N 3 к настоящему Положению.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Реабилитационная организация в течение пяти рабочих дней со дня принятия решения письменно информируется о принятом решении путем направления письма на электронный адрес, указанный в заявлении. В уведомлении об отказе во включении реабилитационной организации в реестр указывается причина отказа.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3.7. Решение оформляется протоколом заседания межведомственной комиссии в день ее заседания.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3.8. Уполномоченный орган в течение пяти рабочих дней со дня оформления протокола заседания межведомственной комиссии размещает протокол и реестр на Официальном портале органов государственной власти Тюменской области (www.admtyumen.ru).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3.9. В целях подтверждения того, что реабилитационная организация, включенная в реестр, продолжает соответствовать критериям, указанным в приложении N 1 к настоящему Положению, межведомственная комиссия осуществляет выездной осмотр объектов данной организации по фактическому месту осуществления деятельности с периодичностью один раз в год в соответствии с утвержденным уполномоченным органом планом.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3.10. Основаниями для исключения сведений о реабилитационной организации из реестра являются: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1) ликвидация реабилитационной организации;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2) прекращение деятельности реабилитационной организации в сфере социальной реабилитации и ресоциализации лиц, допускающих незаконное потребление наркотических средств;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3) письменное заявление реабилитационной организации. Заявление оформляется в свободной форме;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4) выявленное по результатам выездного осмотра несоответствие реабилитационной организации одному или нескольким критериям, указанным в приложении N 1 к настоящему Положению.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3.11. Реабилитационные организации обязаны уведомить уполномоченный орган об обстоятельствах, указанных в подпунктах 1 и 2 пункта 3.10 настоящего Положения, в течение одного месяца со дня их наступления.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N 1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Положению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 порядке проведения квалификационного отбора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некоммерческих организаций, осуществляющих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деятельность в сфере социальной реабилитации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ресоциализации лиц, допускающих незаконное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потребление наркотических средств,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психотропных веществ и новых потенциально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опасных психоактивных веществ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МЕТОДЫ ОЦЕНКИ КАЧЕСТВА УСЛУГ ПО СОЦИАЛЬНОЙ РЕАБИЛИТАЦИИ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РЕСОЦИАЛИЗАЦИИ ЛИЦ, ДОПУСКАЮЩИХ НЕЗАКОННОЕ ПОТРЕБЛЕНИЕ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НАРКОТИЧЕСКИХ СРЕДСТВ, ПСИХОТРОПНЫХ ВЕЩЕСТВ И НОВЫХ</w:t>
      </w:r>
      <w:r w:rsidRPr="003104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ПОТЕНЦИАЛЬНО ОПАСНЫХ ПСИХОАКТИВНЫХ ВЕЩЕСТВ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398"/>
        <w:gridCol w:w="2811"/>
        <w:gridCol w:w="2480"/>
      </w:tblGrid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объекта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(способ) оценки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Оценка базовых условий для социальной реабилитации и ресоциализации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правоустанавливающих документов на используемое здание, сооружения, земельный участок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действующих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противопожарным, санитарно-гигиеническим нормам и правилам условий размещения, питания, водоснабжения, банно-прачечного обслуживания либо наличие договоров с соответствующими службами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 полной информации о работе реабилитационной организации, о правах и обязанностях проходящего социальную реабилитацию и ресоциализацию лица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информации, размещенной в доступном для граждан месте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письменного договора между проходящим реабилитацию лицом и реабилитационной организацией об оказании помощи по социальной реабилитации и ресоциализации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договоров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договоре условий, закрепляющих взаимную ответственность, в том числе добровольного согласия проходящего реабилитацию лица, на меры ограничения и общественного воздействия, а также расторжения договора при нарушении им условий договора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договорах соответствующих условий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условий договоров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Кадровый потенциал реабилитационной организации, в том числе наличие у работников опыта участия в реабилитационной деятельности (не менее одного года), знаний по доврачебной помощи,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проживания и питания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договоров с медицинскими организациями с целью систематического медицинского контроля за состоянием здоровья реабилитируемых лиц, персональных программ оздоровления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договоров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поступающего на реабилитацию лица необходимой медицинской документации (анализы на ВИЧ-инфекцию, гепатиты, сифилис, флюорография, заключение дерматовенеролога, терапевта, гинеколога). Наличие полиса обязательного медицинского страхования. Наличие в анамнезе проходящего реабилитацию лица факта немедицинского употребления наркотиков или других ПАВ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соответствующих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условий и оплаты труда проходящих реабилитацию лиц законодательству Российской Федерации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документации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процесса социальной реабилитации и ресоциализации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центре программы социальной реабилитации и ресоциализации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социальной реабилитации и ресоциализации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программы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заявленной программы социальной реабилитации и ресоциализации реальной деятельности и обеспечение условий для выполнения следующих задач: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Восстановление профессиональных навыков, профессиональная переподготовка, повышение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квалификации, получение образования</w:t>
            </w:r>
          </w:p>
        </w:tc>
        <w:tc>
          <w:tcPr>
            <w:tcW w:w="28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инфраструктуры для развития и восстановления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профессиональных навыков.</w:t>
            </w:r>
          </w:p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документированных процедур, их соблюдение</w:t>
            </w:r>
          </w:p>
        </w:tc>
        <w:tc>
          <w:tcPr>
            <w:tcW w:w="25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фактического наличия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инфраструктуры,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практики наставничества, социально-психологической и духовной поддержки проходящих реабилитацию лиц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формирования навыков здорового образа жизни с установками на трезвость, полный сознательный отказ от употребления психоактивных веществ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личностного роста, повышения социальной активности (выполнение обязанностей, принятие послушаний и служения, участие в волонтерской деятельности), способности к самостоятельной разработке и реализации жизненных стратегий и программ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поддержка (помощь в восстановлении документов, содействие в трудоустройстве, решении жилищных, социальных, семейных и бытовых проблем)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вовлечения в реабилитационный процесс значимых для реабилитируемого лиц и сообществ. Процент родственников (созависимых лиц), участвующих в программе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личных и групповых планов реабилитации и ресоциализации (индивидуальный подход в зависимости от категории проходящих реабилитацию лиц, которым оказывается помощь (по возрасту, полу, образованию, типу зависимости,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тяжести, уровню социального функционирования)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личных и групповых планов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наличия личных и групповых планов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развивающего труда и досуга реабилитируемых лиц в соответствии с их психофизиологическим состоянием и квалификацией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имущества, персонала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патронат в постреабилитационный период. Процент лиц, посещающих амбулаторную программу реабилитационной организации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 к участию в социальной реабилитации и ресоциализации только официально зарегистрированных в Российской Федерации религиозных организаций. Недопущение к участию в социальной реабилитации и ресоциализации религиозных объединений, проповедующих религиозный фундаментализм, а также тоталитарных религиозных сект, иностранных религиозных организаций и миссионеров, деятельность которых представляет угрозу информационной безопасности Российской Федерации, а также общественных и религиозных объединений, осуществляющих экстремистскую деятельность, создающую реальную угрозу нарушения прав и свобод человека и гражданина, причинения вреда личности, здоровью граждан, окружающей среде, общественному порядку, общественной безопасности, собственности, законным экономическим интересам физических и (или) юридических лиц, обществу и государству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документированных обязательств, их соблюдение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фактического выполнения обязательств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физического, психологического или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духовного насилия (религиозных и оккультных практик, оказывающих деструктивное воздействие на личность, использования методов сайентологии и дианетики)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ежемесячного психологического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тестирования и индивидуального консультирования участников программы реабилитации и ресоциализации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результатов тестирования по </w:t>
            </w: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разработанным шкалам оценки и индивидуального консультирования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служб первичного контакта (контактно-информационного телефона и /или телефона доверия, консультативной службы, служб по связям с общественностью). Наличие у этих служб верифицированной и обновляемой базы данных по ресурсам помощи и профильным организациям в регионе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соответствующих служб, информации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информации, проверка наличия соответствующих служб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статистического учета лиц, проходящих реабилитацию. Сбор сведений об отказе от наркотиков и качестве жизни лиц, прошедших реабилитацию за предшествующие 2 года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96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Оценка результатов социальной реабилитации и ресоциализации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включенных в программу реабилитации и ресоциализации, выбывших по собственному желанию, окончивших программу, сохраняющих устойчивую ремиссию не менее 6 месяцев (показатель удержания реабилитантов в программе не менее 30% от числа поступивших и полностью прошедших программу)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сведений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прошедших реабилитацию и отказывающихся от наркотиков в течение 1 - 5 лет (и их доля от общего числа окончивших программу)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сведений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Трудоустройство лиц, прошедших реабилитацию, на рабочие места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трудоустройстве (процент трудоустроенных)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сведений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связи между лицами, прошедшими реабилитацию, и специалистами реабилитационной организации в целях профилактики рецидивов, их своевременного диагностирования и вмешательства в кризисные ситуации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лиц, прошедших реабилитацию, в работе реабилитационной организации в качестве консультантов, организаторов труда и досуга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участия реабилитационной организации в любых формах пропаганды и реализации стратегий "снижения вреда" (пропаганда наркопотребления под видом выдачи и обмена шприцов, пропаганда метадоновых программ, аутрич-работа по обучению наркоманов "безопасным" способам употребления наркотиков, "адвокация" с целью нарколиберальной обработки общественного мнения и принимающих ответственное решение руководящих работников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(отсутствие) документов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документов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лиц, проходящих реабилитацию и ресоциализацию, к участию в программах по пропаганде здорового, трезвого образа жизни в целях профилактики наркомании и сопутствующих заболеваний, в том числе ВИЧ-инфекции и вирусных гепатитов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 материалов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анализ сведений</w:t>
            </w:r>
          </w:p>
        </w:tc>
      </w:tr>
    </w:tbl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N 2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Положению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 порядке проведения квалификационного отбора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некоммерческих организаций, осуществляющих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деятельность в сфере социальной реабилитации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ресоциализации лиц, допускающих незаконное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потребление наркотических средств,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психотропных веществ и новых потенциально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опасных психоактивных веществ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ЗАЯВКА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 участие в квалификационном отборе организаций,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предоставляющих услуги по социальной реабилитации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ресоциализации лиц, допускающих немедицинское потребление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наркотических средств, психотропных веществ и новых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потенциально опасных психоактивных веществ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Департамент социального развития Тюменской области</w:t>
      </w:r>
    </w:p>
    <w:tbl>
      <w:tblPr>
        <w:tblW w:w="96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9"/>
        <w:gridCol w:w="2426"/>
      </w:tblGrid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реабилитационной организации в соответствии с уставом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ИНН/КПП/ОГРН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(юридический, фактический)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адрес, интернет-сайт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филиалов в регионе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(Ф.И.О.), телефон, иные контактные телефоны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на медицинскую деятельность (да/нет)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Сертификация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сотрудников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для реабилитантов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приема на реабилитацию, установленные локальными актами</w:t>
            </w:r>
          </w:p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(дата, номер акта)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(программа) реабилитации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реабилитационной программы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религиозными и иными организациями (да/нет)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лиц, прошедших реабилитацию:</w:t>
            </w:r>
          </w:p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момента осуществления деятельности реабилитационной организации</w:t>
            </w:r>
          </w:p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текущем году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ремиссии реабилитантов или иные критерии оценки эффективности реабилитационных программ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Постреабилитационный патронаж (да/нет)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Реабилитационная организация согласна с условиями проведения квалификационного отбора, установленными Положением о порядке проведения квалификационного отбора некоммерческих организаций, осуществляющих деятельность в сфере социальной реабилитации и ресоциализации лиц, допускающих незаконное потребление наркотических средств, психотропных веществ и новых потенциально опасных психоактивных веществ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Реабилитационная организация согласна организовать осмотр объектов для посещения (выезда) межведомственной комиссии по месту нахождения организации и оценки деятельности на предмет соответствия критериям и методам оценки качества услуг по социальной реабилитации и ресоциализации лиц, допускающих незаконное потребление наркотических средств, указанным в приложении N 1 к Положению о порядке проведения квалификационного отбора некоммерческих организаций, осуществляющих деятельность в сфере социальной реабилитации и ресоциализации лиц, допускающих незаконное потребление наркотических средств, психотропных веществ и новых потенциально опасных психоактивных веществ (да/нет)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Реабилитационная организация не находится в процессе ликвидации, в отношении нее не осуществляется процедура банкротства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 расчетам с бюджетами всех уровней и государственными внебюджетными фондами на дату представления заявки отсутствует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подачи заявки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______________ 20__ г.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руководителя: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Подпись: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7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заявки (заполняется Департаментом социального развития Тюменской области)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0402" w:rsidRPr="00310402" w:rsidRDefault="00310402" w:rsidP="00310402">
      <w:pPr>
        <w:shd w:val="clear" w:color="auto" w:fill="FFFFFF"/>
        <w:spacing w:after="24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N 3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 Положению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 порядке проведения квалификационного отбора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некоммерческих организаций, осуществляющих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деятельность в сфере социальной реабилитации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ресоциализации лиц, допускающих незаконное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потребление наркотических средств,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психотропных веществ и новых потенциально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опасных психоактивных веществ</w:t>
      </w:r>
    </w:p>
    <w:p w:rsidR="00310402" w:rsidRPr="00310402" w:rsidRDefault="00310402" w:rsidP="00310402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Региональный сегмент (реестр)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Национальной системы комплексной реабилитации</w:t>
      </w:r>
      <w:r w:rsidRPr="003104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ресоциализации потребителей наркотиков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102"/>
        <w:gridCol w:w="1708"/>
        <w:gridCol w:w="796"/>
        <w:gridCol w:w="1423"/>
        <w:gridCol w:w="1334"/>
        <w:gridCol w:w="1460"/>
      </w:tblGrid>
      <w:tr w:rsidR="00310402" w:rsidRPr="00310402" w:rsidTr="00310402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 п/п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реабилитационной организации в соответствии с уставом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(юридический, фактический)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ИНН, КПП, ОГРН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адрес, интернет-сайт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контактные телефоны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(Ф.И.О.), телефон</w:t>
            </w:r>
          </w:p>
        </w:tc>
      </w:tr>
      <w:tr w:rsidR="00310402" w:rsidRPr="00310402" w:rsidTr="00310402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0402" w:rsidRPr="00310402" w:rsidTr="00310402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10402" w:rsidRPr="00310402" w:rsidRDefault="00310402" w:rsidP="00310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10402" w:rsidRPr="00310402" w:rsidRDefault="00310402" w:rsidP="003104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10402">
        <w:rPr>
          <w:rFonts w:ascii="Arial" w:eastAsia="Times New Roman" w:hAnsi="Arial" w:cs="Arial"/>
          <w:i/>
          <w:iCs/>
          <w:color w:val="777777"/>
          <w:sz w:val="19"/>
          <w:szCs w:val="19"/>
          <w:lang w:eastAsia="ru-RU"/>
        </w:rPr>
        <w:t>Источник: Главное правовое управление Правительства Тюменской области</w:t>
      </w:r>
    </w:p>
    <w:p w:rsidR="00C53086" w:rsidRDefault="00310402">
      <w:bookmarkStart w:id="0" w:name="_GoBack"/>
      <w:bookmarkEnd w:id="0"/>
    </w:p>
    <w:sectPr w:rsidR="00C5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B7"/>
    <w:rsid w:val="00187D99"/>
    <w:rsid w:val="00310402"/>
    <w:rsid w:val="006974FB"/>
    <w:rsid w:val="00C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CC823-34DD-41B3-9DFF-FF0D0E61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4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2">
    <w:name w:val="date2"/>
    <w:basedOn w:val="a0"/>
    <w:rsid w:val="00310402"/>
  </w:style>
  <w:style w:type="paragraph" w:styleId="a3">
    <w:name w:val="Normal (Web)"/>
    <w:basedOn w:val="a"/>
    <w:uiPriority w:val="99"/>
    <w:semiHidden/>
    <w:unhideWhenUsed/>
    <w:rsid w:val="0031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0402"/>
    <w:rPr>
      <w:b/>
      <w:bCs/>
    </w:rPr>
  </w:style>
  <w:style w:type="character" w:customStyle="1" w:styleId="note21">
    <w:name w:val="note21"/>
    <w:basedOn w:val="a0"/>
    <w:rsid w:val="00310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6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8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2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4262</Words>
  <Characters>24300</Characters>
  <Application>Microsoft Office Word</Application>
  <DocSecurity>0</DocSecurity>
  <Lines>202</Lines>
  <Paragraphs>57</Paragraphs>
  <ScaleCrop>false</ScaleCrop>
  <Company/>
  <LinksUpToDate>false</LinksUpToDate>
  <CharactersWithSpaces>28505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2019-03-22T15:52:00Z</dcterms:created>
  <dcterms:modified xsi:type="dcterms:W3CDTF">2019-03-22T15:52:00Z</dcterms:modified>
</cp:coreProperties>
</file>