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0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4" w:type="dxa"/>
          <w:left w:w="7" w:type="dxa"/>
          <w:right w:w="44" w:type="dxa"/>
        </w:tblCellMar>
        <w:tblLook w:val="04A0" w:firstRow="1" w:lastRow="0" w:firstColumn="1" w:lastColumn="0" w:noHBand="0" w:noVBand="1"/>
      </w:tblPr>
      <w:tblGrid>
        <w:gridCol w:w="2225"/>
        <w:gridCol w:w="13182"/>
      </w:tblGrid>
      <w:tr w:rsidR="003652B9" w:rsidRPr="00036E50" w:rsidTr="003652B9">
        <w:trPr>
          <w:trHeight w:val="305"/>
        </w:trPr>
        <w:tc>
          <w:tcPr>
            <w:tcW w:w="15407" w:type="dxa"/>
            <w:gridSpan w:val="2"/>
          </w:tcPr>
          <w:p w:rsidR="003652B9" w:rsidRPr="003652B9" w:rsidRDefault="003652B9" w:rsidP="003652B9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2B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АННОТАЦИЯ</w:t>
            </w:r>
            <w:r w:rsidRPr="003652B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en-US"/>
              </w:rPr>
              <w:t xml:space="preserve"> </w:t>
            </w:r>
            <w:r w:rsidRPr="003652B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 РАБОЧЕЙ ПРОГРАММЕ</w:t>
            </w:r>
          </w:p>
        </w:tc>
      </w:tr>
      <w:tr w:rsidR="003652B9" w:rsidRPr="00036E50" w:rsidTr="003652B9">
        <w:trPr>
          <w:trHeight w:val="305"/>
        </w:trPr>
        <w:tc>
          <w:tcPr>
            <w:tcW w:w="2225" w:type="dxa"/>
          </w:tcPr>
          <w:p w:rsidR="003652B9" w:rsidRPr="00036E50" w:rsidRDefault="003652B9" w:rsidP="003652B9">
            <w:pPr>
              <w:spacing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Pr="00036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82" w:type="dxa"/>
          </w:tcPr>
          <w:p w:rsidR="003652B9" w:rsidRPr="00036E50" w:rsidRDefault="00390D9A" w:rsidP="003652B9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3652B9" w:rsidRPr="00036E50" w:rsidTr="003652B9">
        <w:trPr>
          <w:trHeight w:val="305"/>
        </w:trPr>
        <w:tc>
          <w:tcPr>
            <w:tcW w:w="2225" w:type="dxa"/>
            <w:hideMark/>
          </w:tcPr>
          <w:p w:rsidR="003652B9" w:rsidRPr="00036E50" w:rsidRDefault="003652B9" w:rsidP="003652B9">
            <w:pPr>
              <w:spacing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Pr="00036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82" w:type="dxa"/>
            <w:hideMark/>
          </w:tcPr>
          <w:p w:rsidR="003652B9" w:rsidRPr="00036E50" w:rsidRDefault="00596BA4" w:rsidP="003652B9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52B9" w:rsidRPr="00036E50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 w:rsidR="003652B9" w:rsidRPr="00036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52B9" w:rsidRPr="00036E50" w:rsidTr="003652B9">
        <w:trPr>
          <w:trHeight w:val="3356"/>
        </w:trPr>
        <w:tc>
          <w:tcPr>
            <w:tcW w:w="2225" w:type="dxa"/>
            <w:hideMark/>
          </w:tcPr>
          <w:p w:rsidR="003652B9" w:rsidRPr="00036E50" w:rsidRDefault="003652B9" w:rsidP="003652B9">
            <w:pPr>
              <w:spacing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Нормативная база </w:t>
            </w:r>
            <w:r w:rsidRPr="00036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82" w:type="dxa"/>
            <w:hideMark/>
          </w:tcPr>
          <w:p w:rsidR="003652B9" w:rsidRPr="00036E50" w:rsidRDefault="003652B9" w:rsidP="003652B9">
            <w:pPr>
              <w:spacing w:after="52" w:line="235" w:lineRule="auto"/>
              <w:ind w:left="120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r w:rsidRPr="00036E5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основании следующих нормативно правовых документов:  </w:t>
            </w:r>
            <w:r w:rsidRPr="00036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C2B7B" w:rsidRDefault="00AC2B7B" w:rsidP="00AC2B7B">
            <w:pPr>
              <w:spacing w:after="52" w:line="237" w:lineRule="auto"/>
              <w:ind w:left="120" w:hanging="12"/>
              <w:jc w:val="both"/>
            </w:pPr>
            <w:r>
              <w:t xml:space="preserve">Рабочая программа по литературе составлена на основании следующих нормативно правовых документов: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AC2B7B" w:rsidRPr="00AC2B7B" w:rsidRDefault="00AC2B7B" w:rsidP="00AC2B7B">
            <w:pPr>
              <w:spacing w:after="52" w:line="237" w:lineRule="auto"/>
              <w:ind w:left="-240"/>
              <w:jc w:val="both"/>
              <w:rPr>
                <w:b/>
              </w:rPr>
            </w:pPr>
            <w:r w:rsidRPr="00AC2B7B">
              <w:t>Федерального закона от 29.12.2012. №279-ФЗ «Об образовании в российской Федерации»;</w:t>
            </w:r>
          </w:p>
          <w:p w:rsidR="00AC2B7B" w:rsidRPr="0033639C" w:rsidRDefault="00AC2B7B" w:rsidP="00AC2B7B">
            <w:pPr>
              <w:pStyle w:val="a3"/>
              <w:numPr>
                <w:ilvl w:val="0"/>
                <w:numId w:val="3"/>
              </w:numPr>
              <w:spacing w:after="160" w:line="254" w:lineRule="auto"/>
              <w:rPr>
                <w:b/>
              </w:rPr>
            </w:pPr>
            <w:r w:rsidRPr="0033639C">
              <w:t xml:space="preserve">Приказ </w:t>
            </w:r>
            <w:proofErr w:type="spellStart"/>
            <w:r w:rsidRPr="0033639C">
              <w:t>Минпросвещения</w:t>
            </w:r>
            <w:proofErr w:type="spellEnd"/>
            <w:r w:rsidRPr="0033639C">
      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 и среднего общего образования»;</w:t>
            </w:r>
          </w:p>
          <w:p w:rsidR="00AC2B7B" w:rsidRDefault="00AC2B7B" w:rsidP="00AC2B7B">
            <w:pPr>
              <w:pStyle w:val="a3"/>
              <w:numPr>
                <w:ilvl w:val="0"/>
                <w:numId w:val="3"/>
              </w:numPr>
              <w:spacing w:after="52" w:line="237" w:lineRule="auto"/>
              <w:jc w:val="both"/>
              <w:rPr>
                <w:b/>
              </w:rPr>
            </w:pPr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18.05.2023 №371 «Об утверждении федеральной образовательной программы среднего общего образования»;</w:t>
            </w:r>
          </w:p>
          <w:p w:rsidR="00AC2B7B" w:rsidRDefault="00AC2B7B" w:rsidP="00AC2B7B">
            <w:pPr>
              <w:pStyle w:val="a3"/>
              <w:numPr>
                <w:ilvl w:val="0"/>
                <w:numId w:val="3"/>
              </w:numPr>
              <w:spacing w:after="52" w:line="237" w:lineRule="auto"/>
              <w:jc w:val="both"/>
              <w:rPr>
                <w:b/>
              </w:rPr>
            </w:pPr>
            <w:r>
              <w:t xml:space="preserve">ФГОС СОО, утвержденного приказом </w:t>
            </w:r>
            <w:proofErr w:type="spellStart"/>
            <w:r>
              <w:t>Минобрнауки</w:t>
            </w:r>
            <w:proofErr w:type="spellEnd"/>
            <w:r>
              <w:t xml:space="preserve"> от 17.05.2012 №413;</w:t>
            </w:r>
          </w:p>
          <w:p w:rsidR="00AC2B7B" w:rsidRPr="0033639C" w:rsidRDefault="00AC2B7B" w:rsidP="00AC2B7B">
            <w:pPr>
              <w:pStyle w:val="a3"/>
              <w:numPr>
                <w:ilvl w:val="0"/>
                <w:numId w:val="3"/>
              </w:numPr>
              <w:spacing w:after="52" w:line="237" w:lineRule="auto"/>
              <w:jc w:val="both"/>
              <w:rPr>
                <w:b/>
              </w:rPr>
            </w:pPr>
            <w:r>
              <w:t>Учебного плана МАОУ «</w:t>
            </w:r>
            <w:proofErr w:type="spellStart"/>
            <w:r>
              <w:t>Велижанская</w:t>
            </w:r>
            <w:proofErr w:type="spellEnd"/>
            <w:r>
              <w:t xml:space="preserve"> СОШ» на 2023-2024 учебный год.</w:t>
            </w:r>
          </w:p>
          <w:p w:rsidR="003652B9" w:rsidRPr="00036E50" w:rsidRDefault="003652B9" w:rsidP="003652B9">
            <w:pPr>
              <w:numPr>
                <w:ilvl w:val="0"/>
                <w:numId w:val="3"/>
              </w:numPr>
              <w:spacing w:after="47" w:line="240" w:lineRule="auto"/>
              <w:ind w:hanging="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50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 МАОУ «</w:t>
            </w:r>
            <w:proofErr w:type="spellStart"/>
            <w:r w:rsidRPr="00036E50">
              <w:rPr>
                <w:rFonts w:ascii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036E50">
              <w:rPr>
                <w:rFonts w:ascii="Times New Roman" w:hAnsi="Times New Roman" w:cs="Times New Roman"/>
                <w:sz w:val="24"/>
                <w:szCs w:val="24"/>
              </w:rPr>
              <w:t xml:space="preserve"> СОШ»,</w:t>
            </w:r>
            <w:r w:rsidRPr="00036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652B9" w:rsidRPr="00036E50" w:rsidRDefault="003652B9" w:rsidP="003652B9">
            <w:pPr>
              <w:spacing w:line="264" w:lineRule="auto"/>
              <w:ind w:left="120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36E50">
              <w:rPr>
                <w:rFonts w:ascii="Times New Roman" w:hAnsi="Times New Roman" w:cs="Times New Roman"/>
                <w:sz w:val="24"/>
                <w:szCs w:val="24"/>
              </w:rPr>
              <w:t>Программы определяют общую стратегию обучения, воспитания и развития, обучающихся средствами учебного предмета в соответствии с целями изучения предмета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036E50">
              <w:rPr>
                <w:rFonts w:ascii="Times New Roman" w:hAnsi="Times New Roman" w:cs="Times New Roman"/>
                <w:sz w:val="24"/>
                <w:szCs w:val="24"/>
              </w:rPr>
              <w:t xml:space="preserve">», которые определены стандартом. </w:t>
            </w:r>
          </w:p>
          <w:p w:rsidR="003652B9" w:rsidRPr="00036E50" w:rsidRDefault="003652B9" w:rsidP="00365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652B9" w:rsidRPr="00036E50" w:rsidTr="003652B9">
        <w:trPr>
          <w:trHeight w:val="949"/>
        </w:trPr>
        <w:tc>
          <w:tcPr>
            <w:tcW w:w="2225" w:type="dxa"/>
            <w:hideMark/>
          </w:tcPr>
          <w:p w:rsidR="003652B9" w:rsidRPr="00036E50" w:rsidRDefault="003652B9" w:rsidP="003652B9">
            <w:pPr>
              <w:spacing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0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  <w:r w:rsidRPr="00036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82" w:type="dxa"/>
            <w:hideMark/>
          </w:tcPr>
          <w:p w:rsidR="003652B9" w:rsidRPr="003652B9" w:rsidRDefault="003652B9" w:rsidP="00B65F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Г. 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М.А.Петрова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Физика </w:t>
            </w:r>
            <w:r w:rsidR="00596B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3652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52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3652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М.: </w:t>
            </w:r>
            <w:r w:rsidR="00B65F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Просвещение,</w:t>
            </w:r>
            <w:r w:rsidR="00596B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65F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2022</w:t>
            </w:r>
          </w:p>
        </w:tc>
      </w:tr>
      <w:tr w:rsidR="003652B9" w:rsidRPr="00036E50" w:rsidTr="003652B9">
        <w:trPr>
          <w:trHeight w:val="859"/>
        </w:trPr>
        <w:tc>
          <w:tcPr>
            <w:tcW w:w="2225" w:type="dxa"/>
            <w:hideMark/>
          </w:tcPr>
          <w:p w:rsidR="003652B9" w:rsidRPr="00036E50" w:rsidRDefault="003652B9" w:rsidP="003652B9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0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 реализации содержания предмета</w:t>
            </w:r>
          </w:p>
        </w:tc>
        <w:tc>
          <w:tcPr>
            <w:tcW w:w="13182" w:type="dxa"/>
          </w:tcPr>
          <w:p w:rsidR="003652B9" w:rsidRPr="00036E50" w:rsidRDefault="003652B9" w:rsidP="003652B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программы:  </w:t>
            </w:r>
          </w:p>
          <w:p w:rsidR="00596BA4" w:rsidRPr="00596BA4" w:rsidRDefault="00596BA4" w:rsidP="00596BA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596BA4">
              <w:rPr>
                <w:b/>
                <w:bCs/>
                <w:color w:val="000000"/>
                <w:szCs w:val="21"/>
              </w:rPr>
              <w:t>освоение знаний</w:t>
            </w:r>
            <w:r w:rsidRPr="00596BA4">
              <w:rPr>
                <w:color w:val="000000"/>
                <w:szCs w:val="21"/>
              </w:rPr>
              <w:t> 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      </w:r>
          </w:p>
          <w:p w:rsidR="00596BA4" w:rsidRPr="00596BA4" w:rsidRDefault="00596BA4" w:rsidP="00596BA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596BA4">
              <w:rPr>
                <w:b/>
                <w:bCs/>
                <w:i/>
                <w:iCs/>
                <w:color w:val="000000"/>
                <w:szCs w:val="21"/>
              </w:rPr>
              <w:t>овладение умениями </w:t>
            </w:r>
            <w:r w:rsidRPr="00596BA4">
              <w:rPr>
                <w:color w:val="000000"/>
                <w:szCs w:val="21"/>
              </w:rPr>
      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      </w:r>
          </w:p>
          <w:p w:rsidR="00596BA4" w:rsidRPr="00596BA4" w:rsidRDefault="00596BA4" w:rsidP="00596BA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596BA4">
              <w:rPr>
                <w:b/>
                <w:bCs/>
                <w:i/>
                <w:iCs/>
                <w:color w:val="000000"/>
                <w:szCs w:val="21"/>
              </w:rPr>
              <w:t>развитие </w:t>
            </w:r>
            <w:r w:rsidRPr="00596BA4">
              <w:rPr>
                <w:color w:val="000000"/>
                <w:szCs w:val="21"/>
              </w:rPr>
      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      </w:r>
          </w:p>
          <w:p w:rsidR="00596BA4" w:rsidRPr="00596BA4" w:rsidRDefault="00596BA4" w:rsidP="00596BA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596BA4">
              <w:rPr>
                <w:b/>
                <w:bCs/>
                <w:i/>
                <w:iCs/>
                <w:color w:val="000000"/>
                <w:szCs w:val="21"/>
              </w:rPr>
              <w:t>воспитание </w:t>
            </w:r>
            <w:r w:rsidRPr="00596BA4">
              <w:rPr>
                <w:color w:val="000000"/>
                <w:szCs w:val="21"/>
              </w:rPr>
              <w:t xml:space="preserve"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</w:t>
            </w:r>
            <w:r w:rsidRPr="00596BA4">
              <w:rPr>
                <w:color w:val="000000"/>
                <w:szCs w:val="21"/>
              </w:rPr>
              <w:lastRenderedPageBreak/>
              <w:t>к морально-этической оценке использования научных достижений, чувства ответственности за защиту окружающей среды, уважительного отношения к учёным и их открытиям, чувства гордости за российскую физическую науку;</w:t>
            </w:r>
          </w:p>
          <w:p w:rsidR="00596BA4" w:rsidRPr="00596BA4" w:rsidRDefault="00596BA4" w:rsidP="00596BA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596BA4">
              <w:rPr>
                <w:b/>
                <w:bCs/>
                <w:i/>
                <w:iCs/>
                <w:color w:val="000000"/>
                <w:szCs w:val="21"/>
              </w:rPr>
              <w:t xml:space="preserve">использование приобретенных знаний и </w:t>
            </w:r>
            <w:proofErr w:type="spellStart"/>
            <w:r w:rsidRPr="00596BA4">
              <w:rPr>
                <w:b/>
                <w:bCs/>
                <w:i/>
                <w:iCs/>
                <w:color w:val="000000"/>
                <w:szCs w:val="21"/>
              </w:rPr>
              <w:t>умений</w:t>
            </w:r>
            <w:r w:rsidRPr="00596BA4">
              <w:rPr>
                <w:color w:val="000000"/>
                <w:szCs w:val="21"/>
              </w:rPr>
              <w:t>для</w:t>
            </w:r>
            <w:proofErr w:type="spellEnd"/>
            <w:r w:rsidRPr="00596BA4">
              <w:rPr>
                <w:color w:val="000000"/>
                <w:szCs w:val="21"/>
              </w:rPr>
              <w:t xml:space="preserve">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среды;</w:t>
            </w:r>
          </w:p>
          <w:p w:rsidR="00596BA4" w:rsidRPr="00596BA4" w:rsidRDefault="00596BA4" w:rsidP="00596BA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596BA4">
              <w:rPr>
                <w:b/>
                <w:bCs/>
                <w:color w:val="000000"/>
                <w:szCs w:val="21"/>
              </w:rPr>
              <w:t>формирование</w:t>
            </w:r>
            <w:r w:rsidRPr="00596BA4">
              <w:rPr>
                <w:color w:val="000000"/>
                <w:szCs w:val="21"/>
              </w:rPr>
              <w:t xml:space="preserve"> у обучающихся уверенности в ценности </w:t>
            </w:r>
            <w:proofErr w:type="gramStart"/>
            <w:r w:rsidRPr="00596BA4">
              <w:rPr>
                <w:color w:val="000000"/>
                <w:szCs w:val="21"/>
              </w:rPr>
              <w:t>образования ,</w:t>
            </w:r>
            <w:proofErr w:type="gramEnd"/>
            <w:r w:rsidRPr="00596BA4">
              <w:rPr>
                <w:color w:val="000000"/>
                <w:szCs w:val="21"/>
              </w:rPr>
              <w:t xml:space="preserve"> значимости физических знаний для каждого человека , независимо от его профессиональной деятельности;</w:t>
            </w:r>
          </w:p>
          <w:p w:rsidR="00596BA4" w:rsidRPr="00596BA4" w:rsidRDefault="00596BA4" w:rsidP="00596BA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596BA4">
              <w:rPr>
                <w:b/>
                <w:bCs/>
                <w:color w:val="000000"/>
                <w:szCs w:val="21"/>
              </w:rPr>
              <w:t>отработка</w:t>
            </w:r>
            <w:r w:rsidRPr="00596BA4">
              <w:rPr>
                <w:color w:val="000000"/>
                <w:szCs w:val="21"/>
              </w:rPr>
              <w:t> умения решать физические задачи разного уровня сложности.</w:t>
            </w:r>
          </w:p>
          <w:p w:rsidR="00596BA4" w:rsidRPr="00390D9A" w:rsidRDefault="00596BA4" w:rsidP="00596BA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B9" w:rsidRPr="00390D9A" w:rsidRDefault="003652B9" w:rsidP="00390D9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2B9" w:rsidRPr="00036E50" w:rsidTr="00390D9A">
        <w:trPr>
          <w:trHeight w:val="414"/>
        </w:trPr>
        <w:tc>
          <w:tcPr>
            <w:tcW w:w="2225" w:type="dxa"/>
            <w:hideMark/>
          </w:tcPr>
          <w:p w:rsidR="003652B9" w:rsidRPr="00036E50" w:rsidRDefault="003652B9" w:rsidP="003652B9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13182" w:type="dxa"/>
          </w:tcPr>
          <w:p w:rsidR="003652B9" w:rsidRPr="00036E50" w:rsidRDefault="003652B9" w:rsidP="003652B9">
            <w:pPr>
              <w:spacing w:after="23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2024</w:t>
            </w:r>
            <w:r w:rsidRPr="00036E5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652B9" w:rsidRPr="00036E50" w:rsidTr="00390D9A">
        <w:trPr>
          <w:trHeight w:val="747"/>
        </w:trPr>
        <w:tc>
          <w:tcPr>
            <w:tcW w:w="2225" w:type="dxa"/>
            <w:hideMark/>
          </w:tcPr>
          <w:p w:rsidR="003652B9" w:rsidRPr="00036E50" w:rsidRDefault="003652B9" w:rsidP="003652B9">
            <w:pPr>
              <w:spacing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0"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учебного предмета в учебном плане </w:t>
            </w:r>
            <w:r w:rsidRPr="00036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82" w:type="dxa"/>
            <w:hideMark/>
          </w:tcPr>
          <w:p w:rsidR="003652B9" w:rsidRPr="00036E50" w:rsidRDefault="003652B9" w:rsidP="003652B9">
            <w:pPr>
              <w:spacing w:line="278" w:lineRule="auto"/>
              <w:ind w:left="120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0"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МАОУ «</w:t>
            </w:r>
            <w:proofErr w:type="spellStart"/>
            <w:proofErr w:type="gramStart"/>
            <w:r w:rsidRPr="00036E50">
              <w:rPr>
                <w:rFonts w:ascii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036E50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  <w:r w:rsidRPr="00036E50">
              <w:rPr>
                <w:rFonts w:ascii="Times New Roman" w:hAnsi="Times New Roman" w:cs="Times New Roman"/>
                <w:sz w:val="24"/>
                <w:szCs w:val="24"/>
              </w:rPr>
              <w:t xml:space="preserve">» на изучение </w:t>
            </w:r>
            <w:r w:rsidR="00B65F59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Pr="00036E50">
              <w:rPr>
                <w:rFonts w:ascii="Times New Roman" w:hAnsi="Times New Roman" w:cs="Times New Roman"/>
                <w:sz w:val="24"/>
                <w:szCs w:val="24"/>
              </w:rPr>
              <w:t xml:space="preserve"> отводится: </w:t>
            </w:r>
          </w:p>
          <w:p w:rsidR="003652B9" w:rsidRPr="00036E50" w:rsidRDefault="00596BA4" w:rsidP="00596BA4">
            <w:pPr>
              <w:pStyle w:val="a3"/>
              <w:numPr>
                <w:ilvl w:val="0"/>
                <w:numId w:val="5"/>
              </w:numPr>
              <w:spacing w:line="278" w:lineRule="auto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</w:t>
            </w:r>
            <w:r w:rsidR="003652B9" w:rsidRPr="00036E50">
              <w:rPr>
                <w:rFonts w:ascii="Times New Roman" w:hAnsi="Times New Roman" w:cs="Times New Roman"/>
                <w:sz w:val="24"/>
                <w:szCs w:val="24"/>
              </w:rPr>
              <w:t xml:space="preserve"> классе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 часов, 2</w:t>
            </w:r>
            <w:r w:rsidR="003652B9" w:rsidRPr="00036E5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90D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652B9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="003652B9" w:rsidRPr="00036E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3652B9" w:rsidRPr="00036E50" w:rsidTr="003652B9">
        <w:trPr>
          <w:trHeight w:val="1282"/>
        </w:trPr>
        <w:tc>
          <w:tcPr>
            <w:tcW w:w="2225" w:type="dxa"/>
            <w:hideMark/>
          </w:tcPr>
          <w:p w:rsidR="003652B9" w:rsidRPr="00036E50" w:rsidRDefault="003652B9" w:rsidP="003652B9">
            <w:pPr>
              <w:spacing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0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13182" w:type="dxa"/>
            <w:hideMark/>
          </w:tcPr>
          <w:p w:rsidR="003652B9" w:rsidRPr="00036E50" w:rsidRDefault="003652B9" w:rsidP="003652B9">
            <w:pPr>
              <w:pStyle w:val="a3"/>
              <w:numPr>
                <w:ilvl w:val="0"/>
                <w:numId w:val="4"/>
              </w:numPr>
              <w:spacing w:line="278" w:lineRule="auto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3652B9" w:rsidRPr="00036E50" w:rsidRDefault="003652B9" w:rsidP="003652B9">
            <w:pPr>
              <w:pStyle w:val="a3"/>
              <w:numPr>
                <w:ilvl w:val="0"/>
                <w:numId w:val="4"/>
              </w:numPr>
              <w:spacing w:line="278" w:lineRule="auto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</w:t>
            </w:r>
          </w:p>
          <w:p w:rsidR="003652B9" w:rsidRPr="00036E50" w:rsidRDefault="003652B9" w:rsidP="003652B9">
            <w:pPr>
              <w:pStyle w:val="a3"/>
              <w:numPr>
                <w:ilvl w:val="0"/>
                <w:numId w:val="4"/>
              </w:numPr>
              <w:spacing w:line="278" w:lineRule="auto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0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планирование, в том числе с учетом программы воспитания</w:t>
            </w:r>
          </w:p>
          <w:p w:rsidR="003652B9" w:rsidRPr="00036E50" w:rsidRDefault="003652B9" w:rsidP="003652B9">
            <w:pPr>
              <w:pStyle w:val="a3"/>
              <w:numPr>
                <w:ilvl w:val="0"/>
                <w:numId w:val="4"/>
              </w:numPr>
              <w:spacing w:line="276" w:lineRule="auto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0"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</w:t>
            </w:r>
          </w:p>
        </w:tc>
      </w:tr>
    </w:tbl>
    <w:p w:rsidR="00662571" w:rsidRDefault="00662571"/>
    <w:sectPr w:rsidR="00662571" w:rsidSect="003652B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BA0"/>
    <w:multiLevelType w:val="hybridMultilevel"/>
    <w:tmpl w:val="35D0D8C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2E5201A"/>
    <w:multiLevelType w:val="multilevel"/>
    <w:tmpl w:val="7060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2942AF"/>
    <w:multiLevelType w:val="hybridMultilevel"/>
    <w:tmpl w:val="F184FE86"/>
    <w:lvl w:ilvl="0" w:tplc="080E818A">
      <w:start w:val="1"/>
      <w:numFmt w:val="bullet"/>
      <w:lvlText w:val="•"/>
      <w:lvlJc w:val="left"/>
      <w:pPr>
        <w:ind w:left="1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7D037AA">
      <w:start w:val="1"/>
      <w:numFmt w:val="bullet"/>
      <w:lvlText w:val="o"/>
      <w:lvlJc w:val="left"/>
      <w:pPr>
        <w:ind w:left="123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3C6FD72">
      <w:start w:val="1"/>
      <w:numFmt w:val="bullet"/>
      <w:lvlText w:val="▪"/>
      <w:lvlJc w:val="left"/>
      <w:pPr>
        <w:ind w:left="195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E2A25BE">
      <w:start w:val="1"/>
      <w:numFmt w:val="bullet"/>
      <w:lvlText w:val="•"/>
      <w:lvlJc w:val="left"/>
      <w:pPr>
        <w:ind w:left="267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62E4C5E">
      <w:start w:val="1"/>
      <w:numFmt w:val="bullet"/>
      <w:lvlText w:val="o"/>
      <w:lvlJc w:val="left"/>
      <w:pPr>
        <w:ind w:left="339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0201A4A">
      <w:start w:val="1"/>
      <w:numFmt w:val="bullet"/>
      <w:lvlText w:val="▪"/>
      <w:lvlJc w:val="left"/>
      <w:pPr>
        <w:ind w:left="41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2247FF4">
      <w:start w:val="1"/>
      <w:numFmt w:val="bullet"/>
      <w:lvlText w:val="•"/>
      <w:lvlJc w:val="left"/>
      <w:pPr>
        <w:ind w:left="483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FA64E40">
      <w:start w:val="1"/>
      <w:numFmt w:val="bullet"/>
      <w:lvlText w:val="o"/>
      <w:lvlJc w:val="left"/>
      <w:pPr>
        <w:ind w:left="555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CE225C">
      <w:start w:val="1"/>
      <w:numFmt w:val="bullet"/>
      <w:lvlText w:val="▪"/>
      <w:lvlJc w:val="left"/>
      <w:pPr>
        <w:ind w:left="627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19A5998"/>
    <w:multiLevelType w:val="hybridMultilevel"/>
    <w:tmpl w:val="45125B06"/>
    <w:lvl w:ilvl="0" w:tplc="3326C81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7B12EF2"/>
    <w:multiLevelType w:val="hybridMultilevel"/>
    <w:tmpl w:val="5E902B0C"/>
    <w:lvl w:ilvl="0" w:tplc="D26E68B8">
      <w:start w:val="1"/>
      <w:numFmt w:val="bullet"/>
      <w:lvlText w:val="•"/>
      <w:lvlJc w:val="left"/>
      <w:pPr>
        <w:ind w:left="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DAB006">
      <w:start w:val="1"/>
      <w:numFmt w:val="bullet"/>
      <w:lvlText w:val="o"/>
      <w:lvlJc w:val="left"/>
      <w:pPr>
        <w:ind w:left="119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6489FC8">
      <w:start w:val="1"/>
      <w:numFmt w:val="bullet"/>
      <w:lvlText w:val="▪"/>
      <w:lvlJc w:val="left"/>
      <w:pPr>
        <w:ind w:left="19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E685714">
      <w:start w:val="1"/>
      <w:numFmt w:val="bullet"/>
      <w:lvlText w:val="•"/>
      <w:lvlJc w:val="left"/>
      <w:pPr>
        <w:ind w:left="26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3ACD504">
      <w:start w:val="1"/>
      <w:numFmt w:val="bullet"/>
      <w:lvlText w:val="o"/>
      <w:lvlJc w:val="left"/>
      <w:pPr>
        <w:ind w:left="33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12569C">
      <w:start w:val="1"/>
      <w:numFmt w:val="bullet"/>
      <w:lvlText w:val="▪"/>
      <w:lvlJc w:val="left"/>
      <w:pPr>
        <w:ind w:left="40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E141CEE">
      <w:start w:val="1"/>
      <w:numFmt w:val="bullet"/>
      <w:lvlText w:val="•"/>
      <w:lvlJc w:val="left"/>
      <w:pPr>
        <w:ind w:left="479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503E1C">
      <w:start w:val="1"/>
      <w:numFmt w:val="bullet"/>
      <w:lvlText w:val="o"/>
      <w:lvlJc w:val="left"/>
      <w:pPr>
        <w:ind w:left="55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F4E7D58">
      <w:start w:val="1"/>
      <w:numFmt w:val="bullet"/>
      <w:lvlText w:val="▪"/>
      <w:lvlJc w:val="left"/>
      <w:pPr>
        <w:ind w:left="62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36"/>
    <w:rsid w:val="003652B9"/>
    <w:rsid w:val="00390D9A"/>
    <w:rsid w:val="00596BA4"/>
    <w:rsid w:val="00662571"/>
    <w:rsid w:val="00AC2B7B"/>
    <w:rsid w:val="00B65F59"/>
    <w:rsid w:val="00F6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D9F6"/>
  <w15:chartTrackingRefBased/>
  <w15:docId w15:val="{E097DF31-61EF-42C2-A63A-31CC02B5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2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2B9"/>
    <w:pPr>
      <w:ind w:left="720"/>
      <w:contextualSpacing/>
    </w:pPr>
  </w:style>
  <w:style w:type="table" w:customStyle="1" w:styleId="TableGrid">
    <w:name w:val="TableGrid"/>
    <w:rsid w:val="003652B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59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2023-09-29T11:18:00Z</dcterms:created>
  <dcterms:modified xsi:type="dcterms:W3CDTF">2023-10-06T09:51:00Z</dcterms:modified>
</cp:coreProperties>
</file>