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C3" w:rsidRDefault="007D5AF5" w:rsidP="007D5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92618" cy="7905750"/>
            <wp:effectExtent l="0" t="0" r="0" b="0"/>
            <wp:docPr id="1" name="Рисунок 1" descr="F:\2021-2022 г рабочие программы\обществознание 10-11 кл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-2022 г рабочие программы\обществознание 10-11 кл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22" t="9334" b="6782"/>
                    <a:stretch/>
                  </pic:blipFill>
                  <pic:spPr bwMode="auto">
                    <a:xfrm>
                      <a:off x="0" y="0"/>
                      <a:ext cx="6597236" cy="791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01C3" w:rsidRDefault="00BE01C3" w:rsidP="00C65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4E3" w:rsidRDefault="006954E3" w:rsidP="00C65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4E3" w:rsidRDefault="006954E3" w:rsidP="00C65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1C3" w:rsidRDefault="00BE01C3" w:rsidP="00C65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AF5" w:rsidRDefault="00F37911" w:rsidP="007D5A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E6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УЧЕБНОГО ПРЕДМЕТА КУРСА, ДИСЦИПЛИНЫ (МОДУЛЯ)</w:t>
      </w:r>
    </w:p>
    <w:p w:rsidR="00F37911" w:rsidRPr="007D5AF5" w:rsidRDefault="00F37911" w:rsidP="007D5A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E6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7D5AF5">
        <w:rPr>
          <w:rFonts w:ascii="Times New Roman" w:hAnsi="Times New Roman" w:cs="Times New Roman"/>
          <w:b/>
          <w:sz w:val="28"/>
          <w:szCs w:val="28"/>
        </w:rPr>
        <w:t>:</w:t>
      </w:r>
    </w:p>
    <w:p w:rsidR="00A17636" w:rsidRPr="00C12C70" w:rsidRDefault="00A17636" w:rsidP="007D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1) российская гражданская идентичность, патриотизм, уважение к своему народу, чувстваответственности перед Родиной, гордости за свой край, свою Родину, прошлое и настоящеемногонационального народа России, уважение государственных символов (герб, флаг, гимн);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2) гражданская позиция как активного и ответственного члена российского общества,осознающего свои конституционные права и обязанности, уважающего закон и правопорядок,обладающего чувством собственного достоинства, осознанно принимающего традиционныенациональные и общечеловеческие гуманистические и демократические ценности;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3) готовность к служению Отечеству, его защите;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4)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иобщественной практики, основанного на диалоге культур, а также различных форм общественногосознания, осознание своего места в поликультурном мире;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5)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общечеловеческимиценностями и идеалами гражданского общества; готовность и способность к </w:t>
      </w:r>
      <w:r w:rsidR="00B1469E" w:rsidRPr="00F37911">
        <w:rPr>
          <w:rFonts w:ascii="Times New Roman" w:eastAsiaTheme="minorHAnsi" w:hAnsi="Times New Roman" w:cs="Times New Roman"/>
          <w:sz w:val="28"/>
          <w:szCs w:val="28"/>
        </w:rPr>
        <w:t>самостоятельной, творческой</w:t>
      </w: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и ответственной деятельности;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6) толерантное сознание и поведение в поликультурном мире, готовность и способность вестидиалог с другими людьми, достигать в нем взаимопонимания, находить общие цели исотрудничать для их достижения, способность противостоять идеологии экстремизма,национализма, ксенофобии, дискриминации по социальным, религиозным, расовым,национальным признакам и другим негативным социальным явлениям;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7) навыки сотрудничества со сверстниками, детьми младшего возраста, взрослыми вобразовательной, общественно полезной, учебно-исследовательской, проектной и других видахдеятельности;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9) готовность и способность к образованию, в том числе самообразованию, на протяжении всейжизни; сознательное отношение к непрерывному образованию как условию успешнойпрофессиональной и общественной деятельности;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творчества,спорта, общественных отношений;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11) принятие и реализацию ценностей здорового и безопасного образа жизни, потребности вфизическом самосовершенствовании, занятиях </w:t>
      </w: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>спортивно-оздоровительной деятельностью,неприятие вредных привычек: курения, употребления алкоголя, наркотиков;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12) бережное, ответственное и компетентное отношение к физическому и психологическомуздоровью, как собственному, так и других людей, умение оказывать первую помощь;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13) осознанный выбор будущей профессии и возможностей реализации собственных жизненныхпланов; отношение к профессиональной деятельности как возможности участия в решенииличных, общественных, государственных, общенациональных проблем;</w:t>
      </w:r>
    </w:p>
    <w:p w:rsidR="00A17636" w:rsidRPr="00F37911" w:rsidRDefault="00A17636" w:rsidP="007D5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14)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социально-экономическихпроцессов на состояние природной и социальной среды; приобретение опыта эколого-направленной деятельности;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15) ответственное отношение к созданию семьи на основе осознанного принятия ценностейсемейной жизни.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B1469E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</w:t>
      </w:r>
      <w:proofErr w:type="spellEnd"/>
      <w:r w:rsidRPr="00B1469E">
        <w:rPr>
          <w:rFonts w:ascii="Times New Roman" w:eastAsiaTheme="minorHAnsi" w:hAnsi="Times New Roman" w:cs="Times New Roman"/>
          <w:b/>
          <w:sz w:val="28"/>
          <w:szCs w:val="28"/>
        </w:rPr>
        <w:t xml:space="preserve"> результаты</w:t>
      </w:r>
      <w:r w:rsidRPr="00F3791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1) умение самостоятельно определять цели деятельности и составлять планы деятельности;самостоятельно осуществлять, контролировать и корректировать деятельность; использовать всевозможные ресурсы для достижения поставленных целей и реализации планов деятельности;выбирать успешные стратегии в различных ситуациях;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2) умение продуктивно общаться и взаимодействовать в процессе совместной деятельности,учитывать позиции других участников деятельности, эффективно разрешать конфликты;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3) владение навыками познавательной, учебно-исследовательской и проектной деятельности,навыками разрешения проблем; способность и готовность к самостоятельному поиску методоврешения практических задач, применению различных методов познания;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4) готовность и способность к самостоятельной информационно-познавательной деятельности,владение навыками получения необходимой информации из словарей разных типов, умениеориентироваться в различных источниках информации, критически оценивать и интерпретироватьинформацию, получаемую из различных источников;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5) умение использовать средства информационных и коммуникационных технологий (далее -ИКТ) в решении когнитивных, коммуникативных и организационных задач с соблюдениемтребований эргономики, техники безопасности, гигиены, ресурсосбережения, правовых иэтических норм, норм информационной безопасности;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7) умение самостоятельно оценивать и принимать решения, определяющие стратегию поведения, сучетом гражданских и нравственных ценностей;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8) владение языковыми средствами - умение ясно, логично и точно излагать свою точку зрения,использовать адекватные языковые средства;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>9) владение навыками познавательной рефлексии как осознания совершаемых действий имыслительных процессов, их результатов и оснований, границ своего знания и незнания, новыхпознавательных задач и средств их достижения.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1469E">
        <w:rPr>
          <w:rFonts w:ascii="Times New Roman" w:eastAsiaTheme="minorHAnsi" w:hAnsi="Times New Roman" w:cs="Times New Roman"/>
          <w:b/>
          <w:sz w:val="28"/>
          <w:szCs w:val="28"/>
        </w:rPr>
        <w:t>Планируемые результаты включают</w:t>
      </w:r>
      <w:r w:rsidRPr="00F3791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знаний об обществе как целостной развивающейся системе в единстве ивзаимодействии его основных сфер и институтов;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2) владение базовым понятийным аппаратом социальных наук;</w:t>
      </w:r>
    </w:p>
    <w:p w:rsidR="00A17636" w:rsidRPr="00F37911" w:rsidRDefault="00AC10FF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3)</w:t>
      </w: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владение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 xml:space="preserve"> умениями выявлять причинно-следственные, функциональные, иерархические идругие связи социальных объектов и процессов;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4)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представлений об основных тенденциях и возможных перспективахразвития мирового сообщества в глобальном мире;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5)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6) владение умениями применять полученные знания в повседневной жизни, прогнозироватьпоследствия принимаемых решений;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7)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сформированность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навыков оценивания социальной информации, умений поиска информации висточниках различного типа для реконструкции недостающих звеньев с целью объяснения иоценки разнообразных явлений и процессов общественного развития.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Таким образом, выпускник на базовом уровне научится: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Человек. Человек в системе общественных отношений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черты социальной сущности человека;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определять роль духовных ценностей в обществе;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распознавать формы культуры по их признакам, иллюстрировать их примерами;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виды искусства;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соотносить поступки и отношения с принятыми нормами морали;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 сущностные характеристики религии и ее роль в культурной жизни;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 роль агентов социализации на основных этапах социализации индивида;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раскрывать связь между мышлением и деятельностью;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виды деятельности, приводить примеры основных видов деятельности;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 и соотносить цели, средства и результаты деятельности;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анализировать различные ситуации свободного выбора, выявлять его основания и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последствия;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формы чувственного и рационального познания, поясняя их примерами;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 особенности научного познания;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>– различать абсолютную и относительную истины;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иллюстрировать конкретными примерами роль мировоззрения в жизни человека;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 связь науки и образования, анализировать факты социальной действительности вконтексте возрастания роли образования и науки в современном обществе;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выражать и аргументировать собственное отношение к роли образования исамообразования в жизни человека.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Общество как сложная динамическая система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общество как целостную развивающуюся (динамическую) систему вединстве и взаимодействии его основных сфер и институтов;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выявлять, анализировать, систематизировать и оценивать информацию, иллюстрирующуюмногообразие и противоречивость социального развития;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приводить примеры прогрессивных и регрессивных общественных изменений,аргументировать свои суждения, выводы;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формулировать собственные суждения о сущности, причинах и последствияхглобализации; иллюстрировать проявления различных глобальных проблем.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Экономика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Раскрывать взаимосвязь экономики с другими сферами жизни общества;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конкретизировать примерами основные факторы производства и факторные доходы;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объяснять механизм свободного ценообразования, приводить примеры действия законовспроса и предложения;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оценивать влияние конкуренции и монополии на экономическую жизнь, поведениеосновных участников экономики;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формы бизнеса;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извлекать социальную информацию из источников различного типа о тенденциях развитиясовременной рыночной экономики;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экономические и бухгалтерские издержки;</w:t>
      </w:r>
    </w:p>
    <w:p w:rsidR="00A17636" w:rsidRPr="00F37911" w:rsidRDefault="00B1469E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приводить примеры постоянных и переменных издержек производства;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деятельность различных финансовых институтов, выделять задачи, функции ироль Центрального банка Российской Федерации в банковской системе РФ;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формы, виды проявления инфляции, оценивать последствия инфляции дляэкономики в целом и для различных социальных групп;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объекты спроса и предложения на рынке труда, описывать механизм ихвзаимодействия;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определять причины безработицы, различать ее виды;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>– высказывать обоснованные суждения о направлениях государственной политики в областизанятости;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объяснять поведение собственника, работника, потребителя с точки зрения экономическойрациональности, анализировать собственное потребительское поведение;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анализировать практические ситуации, связанные с реализацией гражданами своихэкономических интересов;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приводить примеры участия государства в регулировании рыночной экономики;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высказывать обоснованные суждения о различных направлениях экономической политикигосударства и ее влиянии на экономическую жизнь общества;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важнейшие измерители экономической деятельности и показатели их роста: ВНП(валовой национальный продукт), ВВП (валовой внутренний продукт);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и сравнивать пути достижения экономического роста.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Социальные отношения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критерии социальной стратификации;</w:t>
      </w:r>
    </w:p>
    <w:p w:rsidR="00A17636" w:rsidRPr="00F37911" w:rsidRDefault="00B1469E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анализировать социальную информацию из адаптированных источников о структуреобщества и направлениях ее изменения;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особенности молодежи как социально-демографической группы, раскрывать напримерах социальные роли юношества;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высказывать обоснованное суждение о факторах, обеспечивающих успешностьсамореализации молодежи в условиях современного рынка труда;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выявлять причины социальных конфликтов, моделировать ситуации разрешенияконфликтов;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конкретизировать примерами виды социальных норм;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виды социального контроля и их социальную роль, различать санкциисоциального контроля;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позитивные и негативные девиации, раскрывать на примерах последствияотклоняющегося поведения для человека и общества;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определять и оценивать возможную модель собственного поведения в конкретной ситуациис точки зрения социальных норм;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виды социальной мобильности, конкретизировать примерами;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выделять причины и последствия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этносоциальных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конфликтов, приводить </w:t>
      </w:r>
      <w:proofErr w:type="spellStart"/>
      <w:r w:rsidRPr="00F37911">
        <w:rPr>
          <w:rFonts w:ascii="Times New Roman" w:eastAsiaTheme="minorHAnsi" w:hAnsi="Times New Roman" w:cs="Times New Roman"/>
          <w:sz w:val="28"/>
          <w:szCs w:val="28"/>
        </w:rPr>
        <w:t>примерыспособов</w:t>
      </w:r>
      <w:proofErr w:type="spellEnd"/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 их разрешения;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основные принципы национальной политики России на современномэтапе;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социальные институты семьи и брака; раскрывать факторы, влияющие наформирование института современной семьи;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семью как социальный институт, раскрывать роль семьи в современномобществе;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>– высказывать обоснованные суждения о факторах, влияющих на демографическуюситуацию в стране;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формулировать выводы о роли религиозных организаций в жизни современного общества,объяснять сущность свободы совести, сущность и значение веротерпимости;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осуществлять комплексный поиск, систематизацию социальной информации поактуальным проблемам социальной сферы, сравнивать, анализировать, делать выводы,рационально решать познавательные и проблемные задачи;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оценивать собственные отношения и взаимодействие с другими людьми с позицийтолерантности.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Политика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субъектов политической деятельности и объекты политического воздействия;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политическую власть и другие виды власти;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устанавливать связи между социальными интересами, целями и методами политическойдеятельности;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высказывать аргументированные суждения о соотношении средств и целей в политике;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раскрывать роль и функции политической системы;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государство как центральный институт политической системы;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типы политических режимов, давать оценку роли политических режимовразличных типов в общественном развитии;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обобщать и систематизировать информацию о сущности (ценностях, принципах, признаках,роли в общественном развитии) демократии;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демократическую избирательную систему;</w:t>
      </w:r>
    </w:p>
    <w:p w:rsidR="00A17636" w:rsidRPr="00F37911" w:rsidRDefault="00B1469E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различать мажоритарную, пропорциональную, смешанную избирательные системы;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устанавливать взаимосвязь правового государства и гражданского общества, раскрыватьценностный смысл правового государства;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определять роль политической элиты и политического лидера в современном обществе;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конкретизировать примерами роль политической идеологии;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раскрывать на примерах функционирование различных партийных систем;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формулировать суждение о значении многопартийности и идеологического плюрализма всовременном обществе;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оценивать роль СМИ в современной политической жизни;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иллюстрировать примерами основные этапы политического процесса;</w:t>
      </w:r>
    </w:p>
    <w:p w:rsidR="00A17636" w:rsidRPr="00F37911" w:rsidRDefault="00B1469E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различать и приводить примеры непосредственного и опосредованного политическогоучастия, высказывать обоснованное суждение о значении участия граждан в политике.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Правовое регулирование общественных отношений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>– Сравнивать правовые нормы с другими социальными нормами;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основные элементы системы права;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выстраивать иерархию нормативных актов;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выделять основные стадии законотворческого процесса в Российской Федерации;</w:t>
      </w:r>
    </w:p>
    <w:p w:rsidR="00A17636" w:rsidRPr="00F37911" w:rsidRDefault="00B1469E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различать понятия «права человека» и «права гражданина», ориентироваться в ситуациях,связанных с проблемами гражданства, правами и обязанностями гражданина РФ, с реализациейгражданами своих прав и свобод;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обосновывать взаимосвязь между правами и обязанностями человека и гражданина,выражать собственное отношение к лицам, уклоняющимся от выполнения конституционныхобязанностей;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аргументировать важность соблюдения норм экологического права и характеризоватьспособы защиты экологических прав;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раскрывать содержание гражданских правоотношений;</w:t>
      </w:r>
    </w:p>
    <w:p w:rsidR="00A17636" w:rsidRPr="00F37911" w:rsidRDefault="00B1469E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применять полученные знания о нормах гражданского права в практических ситуациях,прогнозируя последствия принимаемых решений;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различать организационно-правовые формы предприятий;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порядок рассмотрения гражданских споров;</w:t>
      </w:r>
    </w:p>
    <w:p w:rsidR="00A17636" w:rsidRPr="00F37911" w:rsidRDefault="00B1469E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давать обоснованные оценки правомерного и неправомерного поведения субъектовсемейного права, применять знания основ семейного права в повседневной жизни;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находить и использовать в повседневной жизни информацию о правилах приема вобразовательные организации профессионального и высшего образования;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характеризовать условия заключения, изменения и расторжения трудового договора;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иллюстрировать примерами виды социальной защиты и социального обеспечения;</w:t>
      </w:r>
    </w:p>
    <w:p w:rsidR="00A17636" w:rsidRPr="00F37911" w:rsidRDefault="00B1469E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17636" w:rsidRPr="00F37911">
        <w:rPr>
          <w:rFonts w:ascii="Times New Roman" w:eastAsiaTheme="minorHAnsi" w:hAnsi="Times New Roman" w:cs="Times New Roman"/>
          <w:sz w:val="28"/>
          <w:szCs w:val="28"/>
        </w:rPr>
        <w:t>извлекать и анализировать информацию по заданной теме в адаптированных источникахразличного типа (Конституция РФ, ГПК РФ, АПК РФ, УПК РФ);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– объяснять основные идеи международных документов, направленных на защиту правчеловека.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>Выпускник на базовом уровне получит возможность научиться: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Человек. Человек в системе общественных отношений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Использовать полученные знания о социальных ценностях и нормах в повседневной жизни,прогнозировать последствия принимаемых решений;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применять знания о методах познания социальных явлений и процессов в учебнойдеятельности и повседневной жизни;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оценивать разнообразные явления и процессы общественного развития;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характеризовать основные методы научного познания;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выявлять особенности социального познания;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различать типы мировоззрений;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объяснять специфику взаимовлияния двух миров социального и природного в пониманииприроды человека и его мировоззрения;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выражать собственную позицию по вопросу познаваемости мира и аргументировать ее.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Общество как сложная динамическая система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Устанавливать причинно-следственные связи между состоянием различных сфер жизниобщества и общественным развитием в целом;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выявлять, опираясь на теоретические положения и материалы СМИ, тенденции иперспективы общественного развития;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систематизировать социальную информацию, устанавливать связи в целостной картинеобщества (его структурных элементов, процессов, понятий) и представлять ее в разных формах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(текст, схема, таблица).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Экономика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Выделять и формулировать характерные особенности рыночных структур;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выявлять противоречия рынка;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раскрывать роль и место фондового рынка в рыночных структурах;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раскрывать возможности финансирования малых и крупных фирм;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обосновывать выбор форм бизнеса в конкретных ситуациях;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различать источники финансирования малых и крупных предприятий;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определять практическое назначение основных функций менеджмента;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определять место маркетинга в деятельности организации;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применять полученные знания для выполнения социальных ролей работника ипроизводителя;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оценивать свои возможности трудоустройства в условиях рынка труда;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раскрывать фазы экономического цикла;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высказывать аргументированные суждения о противоречивом влиянии процессовглобализации на различные стороны мирового хозяйства и национальных экономик; даватьоценку противоречивым последствиям экономической глобализации;</w:t>
      </w:r>
    </w:p>
    <w:p w:rsidR="00A17636" w:rsidRPr="00F37911" w:rsidRDefault="00A17636" w:rsidP="00B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извлекать информацию из различных источников для анализа тенденций общемировогоэкономического развития, экономического развития России.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Социальные отношения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Выделять причины социального неравенства в истории и современном обществе;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высказывать обоснованное суждение о факт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орах, обеспечивающих успешность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самореализации молодежи в современных условиях;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анализировать ситуации, связанные с различными с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пособами разрешения социальных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конфликтов;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выражать собственное отношение к различным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 способам разрешения социальных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конфликтов;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толерантно вести себя по отношению к людям, отн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осящимся к различным этническим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общностям и религиозным конфессиям; оценивать роль толерантности в современном мире;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находить и анализировать социальную информаци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ю о тенденциях развития семьи в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современном обществе;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выявлять существенные параметры демографичес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кой ситуации в России на основе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анализа данных переписи населения в Российской Федерации, давать им оценку;</w:t>
      </w:r>
    </w:p>
    <w:p w:rsidR="00A17636" w:rsidRPr="00F37911" w:rsidRDefault="0017371E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="00A17636" w:rsidRPr="00F37911">
        <w:rPr>
          <w:rFonts w:ascii="Times New Roman" w:eastAsiaTheme="minorHAnsi" w:hAnsi="Times New Roman" w:cs="Times New Roman"/>
          <w:iCs/>
          <w:sz w:val="28"/>
          <w:szCs w:val="28"/>
        </w:rPr>
        <w:t>выявлять причины и последствия отклоняющегося п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 xml:space="preserve">оведения, объяснять с опорой на </w:t>
      </w:r>
      <w:r w:rsidR="00A17636" w:rsidRPr="00F37911">
        <w:rPr>
          <w:rFonts w:ascii="Times New Roman" w:eastAsiaTheme="minorHAnsi" w:hAnsi="Times New Roman" w:cs="Times New Roman"/>
          <w:iCs/>
          <w:sz w:val="28"/>
          <w:szCs w:val="28"/>
        </w:rPr>
        <w:t>имеющиеся знания способы преодоления отклоняющегося поведения;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анализировать численность населения и динамику ее изменений в мире и в России.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Политика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Находить, анализировать информацию о форми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ровании правового государства и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гражданского общества в Российской Федерации, выделять проблемы;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выделять основные этапы избирательной кампании;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 перспективе осознанно участвовать в избирательных кампаниях;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отбирать и систематизировать информацию СМИ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 о функциях и значении местного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самоуправления;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самостоятельно давать аргументированную оценк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у личных качеств и деятельности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политических лидеров;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характеризовать особенности политического процесса в России;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анализировать основные тенденции современного политического процесса.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Правовое регулирование общественных отношений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Действовать в пределах правовых норм для успешного р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ешения жизненных задач в разных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сферах общественных отношений;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перечислять участников законотворческого процесса и раскрывать их функции;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характеризовать механизм судебной защиты прав человека и гражданина в РФ;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ориентироваться в предпринимательских правоотношениях;</w:t>
      </w:r>
    </w:p>
    <w:p w:rsidR="00A17636" w:rsidRPr="00F37911" w:rsidRDefault="00A17636" w:rsidP="00F3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выявлять общественную опасность коррупции для гражданина, общества и государства;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применять знание основных норм права в ситуациях пов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седневной жизни, прогнозировать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последствия принимаемых решений;</w:t>
      </w:r>
    </w:p>
    <w:p w:rsidR="00A17636" w:rsidRPr="00F37911" w:rsidRDefault="00A17636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F37911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оценивать происходящие события и поведение лю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дей с точки зрения соответствия </w:t>
      </w:r>
      <w:r w:rsidRPr="00F37911">
        <w:rPr>
          <w:rFonts w:ascii="Times New Roman" w:eastAsiaTheme="minorHAnsi" w:hAnsi="Times New Roman" w:cs="Times New Roman"/>
          <w:iCs/>
          <w:sz w:val="28"/>
          <w:szCs w:val="28"/>
        </w:rPr>
        <w:t>закону;</w:t>
      </w:r>
    </w:p>
    <w:p w:rsidR="00026475" w:rsidRPr="0017371E" w:rsidRDefault="00F311F5" w:rsidP="0017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–</w:t>
      </w:r>
      <w:r w:rsidR="00A17636" w:rsidRPr="00F37911">
        <w:rPr>
          <w:rFonts w:ascii="Times New Roman" w:eastAsiaTheme="minorHAnsi" w:hAnsi="Times New Roman" w:cs="Times New Roman"/>
          <w:iCs/>
          <w:sz w:val="28"/>
          <w:szCs w:val="28"/>
        </w:rPr>
        <w:t>характеризовать основные направления деятельн</w:t>
      </w:r>
      <w:r w:rsidR="0017371E">
        <w:rPr>
          <w:rFonts w:ascii="Times New Roman" w:eastAsiaTheme="minorHAnsi" w:hAnsi="Times New Roman" w:cs="Times New Roman"/>
          <w:iCs/>
          <w:sz w:val="28"/>
          <w:szCs w:val="28"/>
        </w:rPr>
        <w:t xml:space="preserve">ости государственных органов по </w:t>
      </w:r>
      <w:r w:rsidR="00A17636" w:rsidRPr="00F37911">
        <w:rPr>
          <w:rFonts w:ascii="Times New Roman" w:eastAsiaTheme="minorHAnsi" w:hAnsi="Times New Roman" w:cs="Times New Roman"/>
          <w:iCs/>
          <w:sz w:val="28"/>
          <w:szCs w:val="28"/>
        </w:rPr>
        <w:t xml:space="preserve">предотвращению терроризма, раскрывать роль СМИ и гражданского общества впротиводействии </w:t>
      </w:r>
      <w:r w:rsidR="002030CA" w:rsidRPr="00F37911">
        <w:rPr>
          <w:rFonts w:ascii="Times New Roman" w:eastAsiaTheme="minorHAnsi" w:hAnsi="Times New Roman" w:cs="Times New Roman"/>
          <w:iCs/>
          <w:sz w:val="28"/>
          <w:szCs w:val="28"/>
        </w:rPr>
        <w:t>терроризму.</w:t>
      </w:r>
    </w:p>
    <w:p w:rsidR="002030CA" w:rsidRDefault="002030CA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3D3B" w:rsidRDefault="00763D3B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12C70" w:rsidRDefault="00C12C70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65046" w:rsidRDefault="00C65046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12C70" w:rsidRDefault="00C12C70" w:rsidP="00F3791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17636" w:rsidRDefault="00A17636" w:rsidP="00C6504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65046" w:rsidRPr="006954E3" w:rsidRDefault="00C65046" w:rsidP="008970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954E3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СОДЕРЖАНИЕ УЧЕБНОГО ПРЕДМЕТА, КУРСА,</w:t>
      </w:r>
    </w:p>
    <w:p w:rsidR="00C65046" w:rsidRPr="006954E3" w:rsidRDefault="00C65046" w:rsidP="008970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954E3">
        <w:rPr>
          <w:rFonts w:ascii="Times New Roman" w:eastAsiaTheme="minorHAnsi" w:hAnsi="Times New Roman" w:cs="Times New Roman"/>
          <w:b/>
          <w:sz w:val="28"/>
          <w:szCs w:val="28"/>
        </w:rPr>
        <w:t>ДИСЦИПЛИНЫ(МОДУЛЯ)</w:t>
      </w:r>
    </w:p>
    <w:p w:rsidR="00A17636" w:rsidRPr="006954E3" w:rsidRDefault="00A17636" w:rsidP="006954E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954E3">
        <w:rPr>
          <w:rFonts w:ascii="Times New Roman" w:eastAsiaTheme="minorHAnsi" w:hAnsi="Times New Roman" w:cs="Times New Roman"/>
          <w:b/>
          <w:sz w:val="28"/>
          <w:szCs w:val="28"/>
        </w:rPr>
        <w:t>10 класс</w:t>
      </w:r>
    </w:p>
    <w:p w:rsidR="008970EE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1. «Человек в обществе» (</w:t>
      </w:r>
      <w:r w:rsidR="007C7D70" w:rsidRPr="00695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Pr="006954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часов).</w:t>
      </w:r>
    </w:p>
    <w:p w:rsidR="00134F6A" w:rsidRPr="006954E3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 как совместная жизнедеятельность людей. Общество и природа. Общество и культура. Науки об обществе. Структура общества. Общество как сложная динамичная система. Взаимосвязь экономической, политической и духовной сфер жизни общества. Социальные институты. Природа человека. Человек как продукт биологической, социальной и культурной эволюции. Цель и смысл жизни человека. Науки о человеке. Человек как духовное существо. Духовный мир человека. Мировоззрение. Ценностные ориентиры личности. Патриотизм и гражданственность. Деятельность как способ существования людей. Деятельность и ее мотивация. Многообразие деятельности. Сознание и дея</w:t>
      </w:r>
      <w:r w:rsidRPr="00695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тельность. Человек в системе социальных связей. Личность, факторы, влияющие на ее формирование. Самосознание и самореализа</w:t>
      </w:r>
      <w:r w:rsidRPr="00695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ция. Социальное поведение. Единство свободы и ответственно</w:t>
      </w:r>
      <w:r w:rsidRPr="00695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 личности. Познание и знание. Познание мира: чувственное и рацио</w:t>
      </w:r>
      <w:r w:rsidRPr="00695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нальное, истинное и ложное. Истина и ее критерии. Многооб</w:t>
      </w:r>
      <w:r w:rsidRPr="00695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разие форм человеческого знания. Социальное и гуманитарное знание</w:t>
      </w:r>
    </w:p>
    <w:p w:rsidR="00134F6A" w:rsidRPr="00134F6A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2. «Общество как мир культуры» (16 часов).</w:t>
      </w:r>
    </w:p>
    <w:p w:rsidR="00134F6A" w:rsidRPr="00134F6A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Духовная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общества. Культура и духовная жизнь. Фор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мы и разновидности культуры: народная, массовая и элитарная. Диалог культур. Средства массовой информации. Наука и образование. Наука, ее роль в современном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мире. Этика ученого. Непрерывное образование и самообразование. Мораль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религия. Мораль, ее категории. Религия, ее роль в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жизни общества. Нравственная культура. Искусство и духовная жизнь. Искусство, его формы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направления. Эстетическая культура.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Тенденции духовной жизни современной России.</w:t>
      </w:r>
    </w:p>
    <w:p w:rsidR="00134F6A" w:rsidRPr="00134F6A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Роль экономики в жизни общества. Экономика как подсис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тема общества. Экономика как основа жизнеобеспечения обще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ства. Экономика и социальная структура. Взаимовлияние эконо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мики и политики. Экономическая культура. Экономический интерес, экономи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ческое поведение. Свобода экономической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и соци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альная ответственность хозяйствующего субъекта.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 про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изводства и потребления.</w:t>
      </w:r>
    </w:p>
    <w:p w:rsidR="00134F6A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Многооб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разие социальных норм. </w:t>
      </w:r>
      <w:proofErr w:type="spellStart"/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Дивеантное</w:t>
      </w:r>
      <w:proofErr w:type="spellEnd"/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поведение, его причины и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профилактика. Социальный контроль и самоконтроль. Национальные отношения. Этнические общности. Межна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циональное сотрудничество и межнациональные конфликты. Национальная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политика. Культура межнациональных от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ношений. со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временном обществе. Бытовые Молодежь в современном обществе. Молодежь как соци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альная группа. Развитие социальных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ролей в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юношеском возра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сте. Молодежная субкультура. Социальные процессы в современной России.</w:t>
      </w:r>
    </w:p>
    <w:p w:rsidR="00134F6A" w:rsidRPr="00134F6A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F6A" w:rsidRPr="00134F6A" w:rsidRDefault="00134F6A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3. «Правовое регулирование общественных отношений» (32 часа).</w:t>
      </w:r>
    </w:p>
    <w:p w:rsidR="00134F6A" w:rsidRPr="00134F6A" w:rsidRDefault="00134F6A" w:rsidP="0089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Гуманистическая роль естественного права. Тоталитарное право понимание. Развитие норм естественного права. Есте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ственное право, как юридическая реальность. Законотворческий процесс в Российской Федерации. Гражданин, его права и обязанности. Гражданство в РФ. Во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инская обязанность. Альтернативная гражданская служба. Права и обязанности налогоплательщика. Экологическое право. Право граждан на благоприятную окружающую среду. Способы защиты экологических прав. Эко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логические правонарушения. Гражданское право. Субъекты гражданского права. Имуще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ственные права. Право на интеллектуальную собственность. На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134F6A" w:rsidRPr="00134F6A" w:rsidRDefault="00134F6A" w:rsidP="0089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Семейное право. Порядок и условия заключения брака. По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рядок и условия расторжения брака. Правовое регулирование отношений супругов.</w:t>
      </w:r>
    </w:p>
    <w:p w:rsidR="00134F6A" w:rsidRPr="00134F6A" w:rsidRDefault="00134F6A" w:rsidP="0089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Занятость и трудоустройство. Порядок приема на работу, зак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ема в образовательные учреждения профессионального образо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вания. Порядок оказания платных образовательных услуг.</w:t>
      </w:r>
    </w:p>
    <w:p w:rsidR="00134F6A" w:rsidRPr="00134F6A" w:rsidRDefault="00134F6A" w:rsidP="00897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Процессуальное право. Споры, порядок их рассмотрения. Особенности административной юрисдикции. Гражданский про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цесс: основные правила и принципы. Особенности уголовного процесса. Суд присяжных. Конституционное судопроизводство. Международная защита прав человека. Международная сис</w:t>
      </w:r>
      <w:r w:rsidRPr="00134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тема защиты прав человека в условиях мирного времени</w:t>
      </w:r>
      <w:r w:rsidRPr="00134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EB4ED5" w:rsidRDefault="00EB4ED5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F311F5" w:rsidRPr="00F311F5" w:rsidRDefault="00F311F5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11класc.</w:t>
      </w:r>
    </w:p>
    <w:p w:rsidR="00F311F5" w:rsidRPr="00F311F5" w:rsidRDefault="00F311F5" w:rsidP="008970EE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Глава 1.</w:t>
      </w:r>
      <w:r w:rsidRPr="00F31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Экономическая жизнь общества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F31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часов).</w:t>
      </w:r>
    </w:p>
    <w:p w:rsidR="00F311F5" w:rsidRPr="00F311F5" w:rsidRDefault="00F311F5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Экономика как </w:t>
      </w:r>
      <w:proofErr w:type="spellStart"/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подситема</w:t>
      </w:r>
      <w:proofErr w:type="spellEnd"/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общества. Роль экономики в поддержании жизнедеятельности общества. Связь экономики с другими сферами общественной жизни. Экономика и уровень жизни. Экономическая наука. Уровни изучения экономических проблем: макроэкономика, микроэкономика, мировая экономика. Экономика как хозяйство. Экономические отношения и интересы. Экономическая деятельность и ее измерители. Понятие ВВП. Экономическая свобода и социальная ответственность участников экономической деятельности. Тенденции экономического развития современной России. Экономический рост и пути его достижения. Формы экономического роста. Экономическое развитие. Экономический цикл. Основные фазы экономического цикла. Принципы циклического развития экономики. Рыночная экономика. Механизм ценообразования в условиях рынка. Законы спроса и предложения. Конкуренция и монополия. Защита конкуренции и антимонопольное законодательство.  Многообразие рынков. Рынок труда. Безработица и </w:t>
      </w: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занятость. Виды безработицы и ее социально-экономические последствия. Роль капитала. Современный рынок. Роль и функции предпринимательства в обществе. Организационно- правовые формы бизнеса. Фирма в экономике: источники финансирования, факторы производства и факторные доходы, издержки и прибыль. Основы маркетинга. Принципы менеджмента. Экономические функции государства. Общественные блага. Внешние эффекты. Фискальная и монетарная политика. Налоговая система РФ, Налоги, уплачиваемые предприятиями. Государственная политика в области занятости населения. Финансы финансовые институты. Банковская система. Функции банков. Банковские операции. Инфляция: виды и причины. Последствия инфляции для экономики Экономическая культура личности. Экономические интересы людей как отражение их экономических отношений. Деловая этика. Экономическая свобода и социальная ответственность личности. Рациональное поведение основных участников экономики. Международные экономические отношения. мировая экономика. Международная торговля. Экспорт и импорт. Внешнеторговая политика государства и методы ее регулирования. Протекционизм и свободная торговля: преимущества и недостатки. Глобальные экономические проблемы. Тенденции общемирового экономического развития.</w:t>
      </w:r>
    </w:p>
    <w:p w:rsidR="00F311F5" w:rsidRPr="00F311F5" w:rsidRDefault="00F311F5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Глава 2. Социальная сфера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Pr="00F31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часов).</w:t>
      </w:r>
    </w:p>
    <w:p w:rsidR="00F311F5" w:rsidRPr="00F311F5" w:rsidRDefault="00F311F5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Структура общества. Социальная стратификация. Виды социальных групп. Этнические группы. Этнические отношения. Нация как социальная общность. Межнациональные причины и их причины. Основные признаки присущие национализму. Молодежь как социальная группа. Молодежная субкультура. Демографическая субкультура. Демографическая структура современного общества. Социальное неравенство. Положение индивида в обществе. Виды социальных статусов. Социальные роли и ролевое поведение личности. Социальная мобильность и ее виды. Социальные лифты. Миграционные процессы и связанные с ним проблемы. Социальные конфликты и пути их решения. Социальные нормы. Отклоняющееся поведение и его виды. Социальный контроль, его элементы и формы. Типы социальных санкций. Семья как социальный институт. И малая группа. Исторические типы семьи. Роль семьи в жизни личности и развитии общества. Тенденции развития семейных отношений. Воспитание детей в семье. Гендер. Гендерные стереотипы и гендерное воспитание. Изменение роли женщины в современном обществе.</w:t>
      </w:r>
    </w:p>
    <w:p w:rsidR="00F311F5" w:rsidRPr="00F311F5" w:rsidRDefault="00F311F5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Глава 3. Политическая жизнь общества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26</w:t>
      </w:r>
      <w:r w:rsidRPr="00F31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час).</w:t>
      </w:r>
    </w:p>
    <w:p w:rsidR="00F311F5" w:rsidRPr="00F311F5" w:rsidRDefault="00F311F5" w:rsidP="00897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Политика – условие сохранения целостности общества. Политическая власть. Политическая деятельность. Субъекты и объекты политической власти. Политическая система общества. Институциональное измерение политики. Политические институты современного общества. Государство как центральный институт политической системы. Функции государства в условиях глобализации. Взаимодействие правового государства и </w:t>
      </w: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гражданского общества. Государственная власть в РФ: политическая роль и функции Президента, высших органов законодательной, исполнительной и судебной власти. Политическое многообразие демократического общества. Общественные объединения в политике (политические партии, общественно-политические движения). Демократические выборы. Типы избирательных систем. Избирательная компания. СМИ как политический институт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Информационная война.</w:t>
      </w: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Ценностное измерение политики. Ценности в политики: факторы формирования и социальная роль. Демократические политические ценности российского общества: политические свободы, права человека, гражданственность, патриотизм, Политическая социализация в современном мире. Политическая культура. Типы политической культуры. Политическая культура демократического общества. Политическое сознание как форма общественного сознание. Политическая идеология как отражение политических ценностей политическая психология. Человек в мире политики. Политическое участие и его формы. Политическое поведение личности и социальной группы. Социальные регуляторы политического поведения. Политические движения социальных групп и общностей. Политический экс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тремизм и терроризм. </w:t>
      </w: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Политическое лидерство и политические элиты. Типы лидерства. Функции политического лидера в демократическом обществе. Политика и этика в деятельности политического лидера. Политическая элита и ее функции. Моральные требования общес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тва к политической элите. </w:t>
      </w:r>
      <w:r w:rsidRPr="00F31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Политический процесс. Международная политика. Мировая политика. Национальная безопасность. Роль России в мирровой политике/</w:t>
      </w:r>
    </w:p>
    <w:p w:rsidR="00134F6A" w:rsidRPr="00F311F5" w:rsidRDefault="00134F6A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134F6A" w:rsidRPr="00F311F5" w:rsidRDefault="00134F6A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134F6A" w:rsidRPr="00F311F5" w:rsidRDefault="00134F6A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134F6A" w:rsidRPr="00F311F5" w:rsidRDefault="00134F6A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134F6A" w:rsidRPr="00F311F5" w:rsidRDefault="00134F6A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134F6A" w:rsidRPr="00F311F5" w:rsidRDefault="00134F6A" w:rsidP="008970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EB4ED5" w:rsidRPr="00134F6A" w:rsidRDefault="00EB4ED5" w:rsidP="008970EE">
      <w:pPr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F37911" w:rsidRDefault="00F37911" w:rsidP="008970EE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34F6A" w:rsidRDefault="00134F6A" w:rsidP="006954E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34F6A" w:rsidRDefault="00134F6A" w:rsidP="006954E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6954E3" w:rsidRDefault="006954E3" w:rsidP="006954E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37911" w:rsidRDefault="00F37911" w:rsidP="00A17636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37911" w:rsidRDefault="00F37911" w:rsidP="00A17636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763D3B" w:rsidRDefault="00763D3B" w:rsidP="00A17636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8970EE" w:rsidRDefault="008970EE" w:rsidP="00C65046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8970EE" w:rsidRDefault="008970EE" w:rsidP="00C65046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6954E3" w:rsidRDefault="006954E3" w:rsidP="00C650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5046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 xml:space="preserve">ТЕМАТИЧЕСКОЕ ПЛАНИРОВАНИЕ, В ТОМ ЧИСЛЕ </w:t>
      </w:r>
    </w:p>
    <w:p w:rsidR="00EB4ED5" w:rsidRDefault="006954E3" w:rsidP="00C650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5046">
        <w:rPr>
          <w:rFonts w:ascii="Times New Roman" w:eastAsiaTheme="minorHAnsi" w:hAnsi="Times New Roman" w:cs="Times New Roman"/>
          <w:b/>
          <w:sz w:val="24"/>
          <w:szCs w:val="24"/>
        </w:rPr>
        <w:t>С УЧЕТОМ РАБОЧЕЙ ПРОГРАММЫ ВОСПИТАН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ИЯ </w:t>
      </w:r>
    </w:p>
    <w:p w:rsidR="002030CA" w:rsidRPr="00F37911" w:rsidRDefault="002030CA" w:rsidP="008970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10 класс</w:t>
      </w:r>
    </w:p>
    <w:tbl>
      <w:tblPr>
        <w:tblStyle w:val="a4"/>
        <w:tblW w:w="0" w:type="auto"/>
        <w:tblLook w:val="04A0"/>
      </w:tblPr>
      <w:tblGrid>
        <w:gridCol w:w="988"/>
        <w:gridCol w:w="6520"/>
        <w:gridCol w:w="1837"/>
      </w:tblGrid>
      <w:tr w:rsidR="0052093F" w:rsidTr="002030CA">
        <w:tc>
          <w:tcPr>
            <w:tcW w:w="988" w:type="dxa"/>
          </w:tcPr>
          <w:p w:rsidR="0052093F" w:rsidRDefault="005C695C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52093F" w:rsidRDefault="005C695C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Тема. </w:t>
            </w:r>
          </w:p>
        </w:tc>
        <w:tc>
          <w:tcPr>
            <w:tcW w:w="1837" w:type="dxa"/>
          </w:tcPr>
          <w:p w:rsidR="0052093F" w:rsidRDefault="005C695C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Кол-во часов.</w:t>
            </w:r>
          </w:p>
        </w:tc>
      </w:tr>
      <w:tr w:rsidR="002030CA" w:rsidRPr="002030CA" w:rsidTr="002030CA">
        <w:tc>
          <w:tcPr>
            <w:tcW w:w="9345" w:type="dxa"/>
            <w:gridSpan w:val="3"/>
          </w:tcPr>
          <w:p w:rsidR="002030CA" w:rsidRPr="002030CA" w:rsidRDefault="002030CA" w:rsidP="008970EE">
            <w:pPr>
              <w:pStyle w:val="a5"/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030C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                                  1.  Человек в обществе.                                         20 часов</w:t>
            </w:r>
          </w:p>
        </w:tc>
      </w:tr>
      <w:tr w:rsidR="0052093F" w:rsidTr="002030CA">
        <w:tc>
          <w:tcPr>
            <w:tcW w:w="988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2093F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Что такое общество</w:t>
            </w:r>
          </w:p>
        </w:tc>
        <w:tc>
          <w:tcPr>
            <w:tcW w:w="1837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Что такое общество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52093F" w:rsidTr="002030CA">
        <w:tc>
          <w:tcPr>
            <w:tcW w:w="988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2093F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1837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52093F" w:rsidTr="002030CA">
        <w:tc>
          <w:tcPr>
            <w:tcW w:w="988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52093F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Динамика общественного развития</w:t>
            </w:r>
          </w:p>
        </w:tc>
        <w:tc>
          <w:tcPr>
            <w:tcW w:w="1837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Динамика общественного развития</w:t>
            </w:r>
            <w:r w:rsidR="00A757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r w:rsidR="00A757A7" w:rsidRP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Проблема общественного прогресса </w:t>
            </w:r>
            <w:r w:rsid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–урок </w:t>
            </w:r>
            <w:r w:rsidR="00A757A7" w:rsidRP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дискуссия</w:t>
            </w:r>
            <w:r w:rsid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52093F" w:rsidTr="002030CA">
        <w:tc>
          <w:tcPr>
            <w:tcW w:w="988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52093F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1837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8970EE" w:rsidRDefault="008970EE" w:rsidP="00A757A7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Социальная сущность человека 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52093F" w:rsidTr="002030CA">
        <w:tc>
          <w:tcPr>
            <w:tcW w:w="988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52093F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Деятельность – способ существования людей</w:t>
            </w:r>
          </w:p>
        </w:tc>
        <w:tc>
          <w:tcPr>
            <w:tcW w:w="1837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Деятельность – способ существования людей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52093F" w:rsidTr="002030CA">
        <w:tc>
          <w:tcPr>
            <w:tcW w:w="988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52093F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Познавательная и коммутативная деятельность</w:t>
            </w:r>
          </w:p>
        </w:tc>
        <w:tc>
          <w:tcPr>
            <w:tcW w:w="1837" w:type="dxa"/>
          </w:tcPr>
          <w:p w:rsidR="0052093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Познавательная и коммутативная деятельность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2030CA" w:rsidTr="002030CA">
        <w:tc>
          <w:tcPr>
            <w:tcW w:w="988" w:type="dxa"/>
          </w:tcPr>
          <w:p w:rsidR="002030CA" w:rsidRDefault="002030CA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2030CA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1837" w:type="dxa"/>
          </w:tcPr>
          <w:p w:rsidR="002030CA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2030CA" w:rsidTr="002030CA">
        <w:tc>
          <w:tcPr>
            <w:tcW w:w="988" w:type="dxa"/>
          </w:tcPr>
          <w:p w:rsidR="002030CA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2030CA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Современное общество</w:t>
            </w:r>
          </w:p>
        </w:tc>
        <w:tc>
          <w:tcPr>
            <w:tcW w:w="1837" w:type="dxa"/>
          </w:tcPr>
          <w:p w:rsidR="002030CA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Современное общество </w:t>
            </w:r>
            <w:r w:rsidRPr="00420B5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(урок-дискуссия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2030CA" w:rsidTr="002030CA">
        <w:tc>
          <w:tcPr>
            <w:tcW w:w="988" w:type="dxa"/>
          </w:tcPr>
          <w:p w:rsidR="002030CA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2030CA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1837" w:type="dxa"/>
          </w:tcPr>
          <w:p w:rsidR="002030CA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2030CA" w:rsidTr="002030CA">
        <w:tc>
          <w:tcPr>
            <w:tcW w:w="988" w:type="dxa"/>
          </w:tcPr>
          <w:p w:rsidR="002030CA" w:rsidRDefault="002030CA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:rsidR="002030CA" w:rsidRDefault="002030CA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по теме «Человек в обществе»</w:t>
            </w:r>
          </w:p>
        </w:tc>
        <w:tc>
          <w:tcPr>
            <w:tcW w:w="1837" w:type="dxa"/>
          </w:tcPr>
          <w:p w:rsidR="002030CA" w:rsidRDefault="002030CA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2030CA" w:rsidTr="002030CA">
        <w:tc>
          <w:tcPr>
            <w:tcW w:w="988" w:type="dxa"/>
          </w:tcPr>
          <w:p w:rsidR="002030CA" w:rsidRDefault="00A2713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:rsidR="002030CA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Повторительно-обобщающий урок по теме «Человек в обществе»</w:t>
            </w:r>
            <w:r w:rsidR="00420B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r w:rsidR="00420B55" w:rsidRPr="00420B5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урок-круглый стол</w:t>
            </w:r>
            <w:r w:rsidR="00420B5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2030CA" w:rsidRDefault="007C7D70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B1469E">
        <w:tc>
          <w:tcPr>
            <w:tcW w:w="9345" w:type="dxa"/>
            <w:gridSpan w:val="3"/>
          </w:tcPr>
          <w:p w:rsidR="00A2713E" w:rsidRP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A2713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                                    2.Общество как мир культуры                             16 часов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1837" w:type="dxa"/>
          </w:tcPr>
          <w:p w:rsidR="00A2713E" w:rsidRDefault="00A2713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Мораль 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Религия и религиозные организации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</w:tcPr>
          <w:p w:rsidR="008970EE" w:rsidRDefault="00A757A7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Религия и религиозные организации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(Проблема межрелигиозного мира-урок </w:t>
            </w:r>
            <w:r w:rsidRP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</w:tcPr>
          <w:p w:rsidR="00A2713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Искусство </w:t>
            </w:r>
            <w:r w:rsidRPr="00420B5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(урок- виртуальная экскурсия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Массовая культура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Массовая культура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A2713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Повторительно-обобщающий урок по т</w:t>
            </w:r>
            <w:r w:rsidR="00A757A7">
              <w:rPr>
                <w:rFonts w:ascii="Times New Roman" w:eastAsiaTheme="minorHAnsi" w:hAnsi="Times New Roman" w:cs="Times New Roman"/>
                <w:sz w:val="24"/>
                <w:szCs w:val="24"/>
              </w:rPr>
              <w:t>еме «Общество как мир культуры»</w:t>
            </w:r>
          </w:p>
        </w:tc>
        <w:tc>
          <w:tcPr>
            <w:tcW w:w="1837" w:type="dxa"/>
          </w:tcPr>
          <w:p w:rsidR="00A2713E" w:rsidRDefault="00A2713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A2713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0" w:type="dxa"/>
          </w:tcPr>
          <w:p w:rsid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по теме «Общество как мир культуры»</w:t>
            </w:r>
          </w:p>
        </w:tc>
        <w:tc>
          <w:tcPr>
            <w:tcW w:w="1837" w:type="dxa"/>
          </w:tcPr>
          <w:p w:rsidR="00A2713E" w:rsidRDefault="00A2713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B1469E">
        <w:tc>
          <w:tcPr>
            <w:tcW w:w="9345" w:type="dxa"/>
            <w:gridSpan w:val="3"/>
          </w:tcPr>
          <w:p w:rsidR="00A2713E" w:rsidRPr="00A2713E" w:rsidRDefault="00A2713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3. П</w:t>
            </w:r>
            <w:r w:rsidRPr="00A2713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равовое регул</w:t>
            </w:r>
            <w:r w:rsidR="00D575C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ирование общественных отношений         </w:t>
            </w:r>
            <w:r w:rsidR="007C7D7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32</w:t>
            </w:r>
            <w:r w:rsidR="00D575C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0" w:type="dxa"/>
          </w:tcPr>
          <w:p w:rsidR="00A2713E" w:rsidRDefault="00D575CF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A2713E" w:rsidTr="002030CA">
        <w:tc>
          <w:tcPr>
            <w:tcW w:w="988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0" w:type="dxa"/>
          </w:tcPr>
          <w:p w:rsidR="00A2713E" w:rsidRDefault="00D575CF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1837" w:type="dxa"/>
          </w:tcPr>
          <w:p w:rsidR="00A2713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0" w:type="dxa"/>
          </w:tcPr>
          <w:p w:rsidR="00D575CF" w:rsidRDefault="00D575CF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1837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0" w:type="dxa"/>
          </w:tcPr>
          <w:p w:rsidR="00D575CF" w:rsidRDefault="00D575CF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Правоотношения</w:t>
            </w:r>
            <w:r w:rsidR="00B06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837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Правоотношения правонарушения </w:t>
            </w:r>
            <w:r w:rsidRPr="00420B5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(урок-размышление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Предпосылки правомерного поведения</w:t>
            </w:r>
          </w:p>
        </w:tc>
        <w:tc>
          <w:tcPr>
            <w:tcW w:w="1837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Предпосылки правомерного поведения</w:t>
            </w:r>
          </w:p>
        </w:tc>
        <w:tc>
          <w:tcPr>
            <w:tcW w:w="1837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837" w:type="dxa"/>
          </w:tcPr>
          <w:p w:rsidR="00D575CF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837" w:type="dxa"/>
          </w:tcPr>
          <w:p w:rsidR="008970EE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Гражданское право </w:t>
            </w:r>
            <w:r w:rsidRPr="00420B5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(деловая игра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970EE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970EE" w:rsidTr="002030CA">
        <w:tc>
          <w:tcPr>
            <w:tcW w:w="988" w:type="dxa"/>
          </w:tcPr>
          <w:p w:rsidR="008970EE" w:rsidRDefault="008970EE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0" w:type="dxa"/>
          </w:tcPr>
          <w:p w:rsidR="008970EE" w:rsidRDefault="008970EE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1837" w:type="dxa"/>
          </w:tcPr>
          <w:p w:rsidR="008970EE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0" w:type="dxa"/>
          </w:tcPr>
          <w:p w:rsidR="008A54F8" w:rsidRDefault="008A54F8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1837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0" w:type="dxa"/>
          </w:tcPr>
          <w:p w:rsidR="008A54F8" w:rsidRDefault="008A54F8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1837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0" w:type="dxa"/>
          </w:tcPr>
          <w:p w:rsidR="008A54F8" w:rsidRDefault="008A54F8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1837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2E337C" w:rsidTr="002030CA">
        <w:tc>
          <w:tcPr>
            <w:tcW w:w="988" w:type="dxa"/>
          </w:tcPr>
          <w:p w:rsidR="002E337C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0" w:type="dxa"/>
          </w:tcPr>
          <w:p w:rsidR="002E337C" w:rsidRDefault="002E337C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837" w:type="dxa"/>
          </w:tcPr>
          <w:p w:rsidR="002E337C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D575CF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0" w:type="dxa"/>
          </w:tcPr>
          <w:p w:rsidR="008A54F8" w:rsidRDefault="008A54F8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Международная защита прав человека </w:t>
            </w:r>
            <w:r w:rsidRPr="00420B5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(учебный диспут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0" w:type="dxa"/>
          </w:tcPr>
          <w:p w:rsidR="00D575CF" w:rsidRDefault="00B06774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1837" w:type="dxa"/>
          </w:tcPr>
          <w:p w:rsidR="00D575CF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0" w:type="dxa"/>
          </w:tcPr>
          <w:p w:rsidR="008A54F8" w:rsidRDefault="008A54F8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1837" w:type="dxa"/>
          </w:tcPr>
          <w:p w:rsidR="008A54F8" w:rsidRDefault="008A54F8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D575CF" w:rsidTr="002030CA">
        <w:tc>
          <w:tcPr>
            <w:tcW w:w="988" w:type="dxa"/>
          </w:tcPr>
          <w:p w:rsidR="00D575CF" w:rsidRDefault="00D575CF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0" w:type="dxa"/>
          </w:tcPr>
          <w:p w:rsidR="00D575CF" w:rsidRDefault="00D575CF" w:rsidP="008970E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Повторительно-обобщающий урок по теме</w:t>
            </w:r>
            <w:r w:rsidR="00B06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</w:t>
            </w:r>
            <w:r w:rsidR="00B06774" w:rsidRPr="00B06774"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</w:t>
            </w:r>
            <w:r w:rsidR="00B06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е</w:t>
            </w:r>
            <w:r w:rsidR="00B06774" w:rsidRPr="00D575C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регулирование общественных отношений»</w:t>
            </w:r>
          </w:p>
        </w:tc>
        <w:tc>
          <w:tcPr>
            <w:tcW w:w="1837" w:type="dxa"/>
          </w:tcPr>
          <w:p w:rsidR="00D575CF" w:rsidRDefault="00B06774" w:rsidP="008970E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0" w:type="dxa"/>
          </w:tcPr>
          <w:p w:rsidR="008A54F8" w:rsidRDefault="008A54F8" w:rsidP="008A54F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Повторительно-обобщающий урок по теме «</w:t>
            </w:r>
            <w:r w:rsidRPr="00B06774"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е</w:t>
            </w:r>
            <w:r w:rsidRPr="00D575C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регулирование общественных отношений»</w:t>
            </w:r>
          </w:p>
        </w:tc>
        <w:tc>
          <w:tcPr>
            <w:tcW w:w="1837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0" w:type="dxa"/>
          </w:tcPr>
          <w:p w:rsidR="008A54F8" w:rsidRDefault="008A54F8" w:rsidP="008A54F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Повторительно-обобщающий урок по теме «</w:t>
            </w:r>
            <w:r w:rsidRPr="00B06774"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е</w:t>
            </w:r>
            <w:r w:rsidRPr="00D575C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регулирование общественных отношений»</w:t>
            </w:r>
          </w:p>
        </w:tc>
        <w:tc>
          <w:tcPr>
            <w:tcW w:w="1837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0" w:type="dxa"/>
          </w:tcPr>
          <w:p w:rsidR="008A54F8" w:rsidRDefault="008A54F8" w:rsidP="008A54F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по теме «</w:t>
            </w:r>
            <w:r w:rsidRPr="00B06774"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Правовое</w:t>
            </w:r>
            <w:r w:rsidRPr="00D575C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регулирование общественных отношений»</w:t>
            </w:r>
          </w:p>
        </w:tc>
        <w:tc>
          <w:tcPr>
            <w:tcW w:w="1837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20" w:type="dxa"/>
          </w:tcPr>
          <w:p w:rsidR="008A54F8" w:rsidRDefault="008A54F8" w:rsidP="008A54F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повторение по курсу. Человек в 21 веке</w:t>
            </w:r>
          </w:p>
        </w:tc>
        <w:tc>
          <w:tcPr>
            <w:tcW w:w="1837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20" w:type="dxa"/>
          </w:tcPr>
          <w:p w:rsidR="008A54F8" w:rsidRDefault="008A54F8" w:rsidP="008A54F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повторение по курсу. Человек в 21 веке</w:t>
            </w:r>
          </w:p>
        </w:tc>
        <w:tc>
          <w:tcPr>
            <w:tcW w:w="1837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8A54F8" w:rsidTr="002030CA">
        <w:tc>
          <w:tcPr>
            <w:tcW w:w="988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8A54F8" w:rsidRDefault="008A54F8" w:rsidP="008A54F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Итого 70 часов</w:t>
            </w:r>
          </w:p>
        </w:tc>
      </w:tr>
    </w:tbl>
    <w:p w:rsidR="0052093F" w:rsidRDefault="0052093F" w:rsidP="008970EE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12C70" w:rsidRDefault="00C12C70" w:rsidP="008970EE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12C70" w:rsidRDefault="00C12C70" w:rsidP="00B06774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12C70" w:rsidRDefault="00C12C70" w:rsidP="00B06774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12C70" w:rsidRDefault="00C12C70" w:rsidP="00B06774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6954E3" w:rsidRDefault="006954E3" w:rsidP="00C141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954E3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ТЕМАТИЧЕСКОЕ ПЛАНИРОВАНИЕ, В ТОМ ЧИСЛЕ</w:t>
      </w:r>
    </w:p>
    <w:p w:rsidR="00420B55" w:rsidRPr="006954E3" w:rsidRDefault="006954E3" w:rsidP="00420B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954E3">
        <w:rPr>
          <w:rFonts w:ascii="Times New Roman" w:eastAsiaTheme="minorHAnsi" w:hAnsi="Times New Roman" w:cs="Times New Roman"/>
          <w:b/>
          <w:sz w:val="28"/>
          <w:szCs w:val="28"/>
        </w:rPr>
        <w:t>С УЧЕТОМ РАБОЧЕЙ ПРОГРАММЫ ВОСПИТАНИЯ</w:t>
      </w:r>
    </w:p>
    <w:p w:rsidR="0052093F" w:rsidRPr="006954E3" w:rsidRDefault="006954E3" w:rsidP="00420B55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11 класс</w:t>
      </w:r>
    </w:p>
    <w:tbl>
      <w:tblPr>
        <w:tblStyle w:val="a4"/>
        <w:tblW w:w="0" w:type="auto"/>
        <w:tblLook w:val="04A0"/>
      </w:tblPr>
      <w:tblGrid>
        <w:gridCol w:w="1271"/>
        <w:gridCol w:w="5670"/>
        <w:gridCol w:w="2404"/>
      </w:tblGrid>
      <w:tr w:rsidR="00EB4ED5" w:rsidTr="00EB4ED5">
        <w:tc>
          <w:tcPr>
            <w:tcW w:w="1271" w:type="dxa"/>
          </w:tcPr>
          <w:p w:rsidR="00EB4ED5" w:rsidRDefault="00EB4ED5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670" w:type="dxa"/>
          </w:tcPr>
          <w:p w:rsidR="00EB4ED5" w:rsidRDefault="00EB4ED5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Тема. </w:t>
            </w:r>
          </w:p>
        </w:tc>
        <w:tc>
          <w:tcPr>
            <w:tcW w:w="2404" w:type="dxa"/>
          </w:tcPr>
          <w:p w:rsidR="00EB4ED5" w:rsidRDefault="00EB4ED5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B680D" w:rsidRPr="00FB680D" w:rsidTr="00B1469E">
        <w:tc>
          <w:tcPr>
            <w:tcW w:w="6941" w:type="dxa"/>
            <w:gridSpan w:val="2"/>
          </w:tcPr>
          <w:p w:rsidR="00FB680D" w:rsidRPr="00FB680D" w:rsidRDefault="00FB680D" w:rsidP="00783E3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B680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1.Экономическая жизнь общества</w:t>
            </w:r>
          </w:p>
        </w:tc>
        <w:tc>
          <w:tcPr>
            <w:tcW w:w="2404" w:type="dxa"/>
          </w:tcPr>
          <w:p w:rsidR="00FB680D" w:rsidRPr="00FB680D" w:rsidRDefault="00FB680D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B680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26 часов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B4ED5" w:rsidRDefault="00EB4ED5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Роль экономики в жизни человека.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Роль экономики в жизни человека</w:t>
            </w:r>
            <w:r w:rsidR="00A757A7" w:rsidRP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(экономика и уровень жизни-урок диспут)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B4ED5" w:rsidRDefault="00EB4ED5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Экономика: наука и хозяйство 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Экономика: наука и хозяйство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B4ED5" w:rsidRDefault="00EB4ED5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Экономический рост и развитие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Экономический рост и развитие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EB4ED5" w:rsidRDefault="00EB4ED5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Рыночные отношения в экономике </w:t>
            </w:r>
            <w:r w:rsidR="00A757A7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A757A7" w:rsidRP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Действие рыночного механизма-урок практикум</w:t>
            </w:r>
            <w:r w:rsidRPr="00A757A7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EB4ED5" w:rsidRDefault="00EB4ED5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Фирма в экономике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Фирма в экономике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EB4ED5" w:rsidRDefault="00EB4ED5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83E39" w:rsidRDefault="00A757A7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Правовые основы предпринимательской деятельности</w:t>
            </w:r>
            <w:r w:rsidR="006C67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r w:rsidR="006C6716" w:rsidRPr="006C671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Встреча с людьми. Бизнес и предпринимательство. Малый и средний бизнес Тюменской области.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EB4ED5" w:rsidTr="00EB4ED5">
        <w:tc>
          <w:tcPr>
            <w:tcW w:w="1271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EB4ED5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Слагаемые успеха в бизнесе</w:t>
            </w:r>
          </w:p>
        </w:tc>
        <w:tc>
          <w:tcPr>
            <w:tcW w:w="2404" w:type="dxa"/>
          </w:tcPr>
          <w:p w:rsidR="00EB4ED5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Слагаемые успеха в бизнесе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2404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783E39" w:rsidRDefault="006C6716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Экономика и государство </w:t>
            </w:r>
            <w:r w:rsidRPr="006C671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(экономическая роль государства в современном мире урок-практикум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Финансы в экономике</w:t>
            </w:r>
          </w:p>
        </w:tc>
        <w:tc>
          <w:tcPr>
            <w:tcW w:w="2404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783E39" w:rsidRDefault="006C6716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Финансовые институты </w:t>
            </w:r>
            <w:r w:rsidRPr="006C671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Тюменской обл.: специфика региона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2404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2404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Экономическая культура</w:t>
            </w:r>
          </w:p>
        </w:tc>
        <w:tc>
          <w:tcPr>
            <w:tcW w:w="2404" w:type="dxa"/>
          </w:tcPr>
          <w:p w:rsidR="0001168D" w:rsidRDefault="00783E39" w:rsidP="00783E39">
            <w:pPr>
              <w:tabs>
                <w:tab w:val="left" w:pos="1020"/>
                <w:tab w:val="center" w:pos="1094"/>
              </w:tabs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Экономическая культура (</w:t>
            </w:r>
            <w:r w:rsidRPr="00E11E7C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учебный диспут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 обобщающий урок к главе 1. Контрольная работа к теме «Экономическая жизнь общества»</w:t>
            </w:r>
          </w:p>
        </w:tc>
        <w:tc>
          <w:tcPr>
            <w:tcW w:w="2404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 обобщающий урок к главе 1. Контрольная работа к теме «Экономическая жизнь общества»</w:t>
            </w:r>
          </w:p>
        </w:tc>
        <w:tc>
          <w:tcPr>
            <w:tcW w:w="2404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FB680D" w:rsidTr="00B1469E">
        <w:tc>
          <w:tcPr>
            <w:tcW w:w="6941" w:type="dxa"/>
            <w:gridSpan w:val="2"/>
          </w:tcPr>
          <w:p w:rsidR="00FB680D" w:rsidRPr="00FB680D" w:rsidRDefault="00FB680D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B680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2.Социальная сфера</w:t>
            </w:r>
          </w:p>
        </w:tc>
        <w:tc>
          <w:tcPr>
            <w:tcW w:w="2404" w:type="dxa"/>
          </w:tcPr>
          <w:p w:rsidR="00FB680D" w:rsidRPr="00FB680D" w:rsidRDefault="00FB680D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B680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16 часов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2404" w:type="dxa"/>
          </w:tcPr>
          <w:p w:rsidR="0001168D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Социальная структура </w:t>
            </w:r>
            <w:r w:rsidR="006C6716">
              <w:rPr>
                <w:rFonts w:ascii="Times New Roman" w:eastAsiaTheme="minorHAnsi" w:hAnsi="Times New Roman" w:cs="Times New Roman"/>
                <w:sz w:val="24"/>
                <w:szCs w:val="24"/>
              </w:rPr>
              <w:t>общества</w:t>
            </w:r>
            <w:r w:rsidR="006C6716" w:rsidRPr="006C671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. (многообразие социальных институтов и их роль в обществе урок-практикум)</w:t>
            </w:r>
          </w:p>
        </w:tc>
        <w:tc>
          <w:tcPr>
            <w:tcW w:w="2404" w:type="dxa"/>
          </w:tcPr>
          <w:p w:rsidR="00783E39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Социальные нормы и отклоняющееся поведение</w:t>
            </w:r>
          </w:p>
        </w:tc>
        <w:tc>
          <w:tcPr>
            <w:tcW w:w="2404" w:type="dxa"/>
          </w:tcPr>
          <w:p w:rsidR="0001168D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Социальные нормы и отклоняющееся поведение</w:t>
            </w:r>
          </w:p>
        </w:tc>
        <w:tc>
          <w:tcPr>
            <w:tcW w:w="2404" w:type="dxa"/>
          </w:tcPr>
          <w:p w:rsidR="00783E39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783E3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404" w:type="dxa"/>
          </w:tcPr>
          <w:p w:rsidR="0001168D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Нации и межнациональные отношения</w:t>
            </w:r>
            <w:r w:rsidR="006C67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r w:rsidR="006C6716" w:rsidRPr="006C671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Национальная политика в Тюменской обл</w:t>
            </w:r>
            <w:r w:rsidR="006C6716">
              <w:rPr>
                <w:rFonts w:ascii="Times New Roman" w:eastAsiaTheme="minorHAns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04" w:type="dxa"/>
          </w:tcPr>
          <w:p w:rsidR="00783E39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Семья и быт</w:t>
            </w:r>
          </w:p>
        </w:tc>
        <w:tc>
          <w:tcPr>
            <w:tcW w:w="2404" w:type="dxa"/>
          </w:tcPr>
          <w:p w:rsidR="0001168D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783E39" w:rsidRDefault="006C6716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Семья и брак.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(Демографические тенденции в Тюменской области)</w:t>
            </w:r>
          </w:p>
        </w:tc>
        <w:tc>
          <w:tcPr>
            <w:tcW w:w="2404" w:type="dxa"/>
          </w:tcPr>
          <w:p w:rsidR="00783E39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Гендер – социальный пол</w:t>
            </w:r>
          </w:p>
        </w:tc>
        <w:tc>
          <w:tcPr>
            <w:tcW w:w="2404" w:type="dxa"/>
          </w:tcPr>
          <w:p w:rsidR="0001168D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783E39" w:rsidTr="00EB4ED5">
        <w:tc>
          <w:tcPr>
            <w:tcW w:w="1271" w:type="dxa"/>
          </w:tcPr>
          <w:p w:rsidR="00783E39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783E39" w:rsidRDefault="00783E39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Гендер – социальный пол</w:t>
            </w:r>
          </w:p>
        </w:tc>
        <w:tc>
          <w:tcPr>
            <w:tcW w:w="2404" w:type="dxa"/>
          </w:tcPr>
          <w:p w:rsidR="00783E39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01168D" w:rsidTr="00EB4ED5">
        <w:tc>
          <w:tcPr>
            <w:tcW w:w="1271" w:type="dxa"/>
          </w:tcPr>
          <w:p w:rsidR="0001168D" w:rsidRDefault="00783E3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01168D" w:rsidRDefault="0001168D" w:rsidP="006954E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Молодежь в современном обществе</w:t>
            </w:r>
          </w:p>
        </w:tc>
        <w:tc>
          <w:tcPr>
            <w:tcW w:w="2404" w:type="dxa"/>
          </w:tcPr>
          <w:p w:rsidR="0001168D" w:rsidRDefault="00C609E9" w:rsidP="00EB4ED5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Молодежь в современном обществе (</w:t>
            </w:r>
            <w:r w:rsidRPr="00E11E7C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урок-виртуальная экскурсия)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Демографическая ситуация в современной России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Демографическая ситуация в современной России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 обобщающий урок к главе 2. Контрольная работа к теме «Социальная сфера»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 обобщающий урок к главе 2. Контрольная работа к теме «Социальная сфера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B1469E">
        <w:tc>
          <w:tcPr>
            <w:tcW w:w="6941" w:type="dxa"/>
            <w:gridSpan w:val="2"/>
          </w:tcPr>
          <w:p w:rsidR="00C609E9" w:rsidRPr="00FB680D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B680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3. Политическая жизнь общества</w:t>
            </w:r>
          </w:p>
        </w:tc>
        <w:tc>
          <w:tcPr>
            <w:tcW w:w="2404" w:type="dxa"/>
          </w:tcPr>
          <w:p w:rsidR="00C609E9" w:rsidRPr="00FB680D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B680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26 часов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Гражданское общество и правовое государство.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Гражданское общество и правовое </w:t>
            </w:r>
            <w:r w:rsidR="00C20C28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государство. (</w:t>
            </w:r>
            <w:r w:rsidR="00C20C28" w:rsidRPr="00C20C28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Современное гражданское общество </w:t>
            </w:r>
            <w:r w:rsidR="00C20C28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в России – урок диспут)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Демократические выборы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Демократические выборы </w:t>
            </w:r>
            <w:r w:rsidR="00C20C28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C20C28" w:rsidRPr="00C20C28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Избирательные системы и избирательные компании в РФ)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Политические партии и партийные системы.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Политические партии и партийные </w:t>
            </w:r>
            <w:r w:rsidR="00C20C28">
              <w:rPr>
                <w:rFonts w:ascii="Times New Roman" w:eastAsiaTheme="minorHAnsi" w:hAnsi="Times New Roman" w:cs="Times New Roman"/>
                <w:sz w:val="24"/>
                <w:szCs w:val="24"/>
              </w:rPr>
              <w:t>системы</w:t>
            </w:r>
            <w:r w:rsidR="00C20C28" w:rsidRPr="00C20C28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. (Классификация политических партий в современном мире)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Политическое сознание 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Политическое сознание </w:t>
            </w:r>
            <w:r w:rsidRPr="00BE01C3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(урок-размышление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Политическое   поведение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Политическое   поведение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Политический процесс и культура политического участия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Политический процесс и культура политического участия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 обобщающий урок к главе 3. Контрольная работа к теме «Политическая жизнь общества»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Повторительно- обобщающий урок к главе 3. Контрольная работа к теме «Политическая жизнь общества»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Заключение. Взгляд в будущее. 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Заключение. Взгляд в будущее. (</w:t>
            </w:r>
            <w:r w:rsidRPr="00BE01C3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учебный диспут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повторение. Итоговая контрольная работа.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повторение. Итоговая контрольная работа.</w:t>
            </w: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C609E9" w:rsidTr="00EB4ED5">
        <w:tc>
          <w:tcPr>
            <w:tcW w:w="1271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C609E9" w:rsidRDefault="00C609E9" w:rsidP="00C609E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 68 часов</w:t>
            </w:r>
          </w:p>
        </w:tc>
      </w:tr>
    </w:tbl>
    <w:p w:rsidR="00EB4ED5" w:rsidRPr="00A17636" w:rsidRDefault="00C609E9" w:rsidP="00EB4ED5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Всего:</w:t>
      </w:r>
      <w:r w:rsidR="00FB680D">
        <w:rPr>
          <w:rFonts w:ascii="Times New Roman" w:eastAsiaTheme="minorHAnsi" w:hAnsi="Times New Roman" w:cs="Times New Roman"/>
          <w:sz w:val="24"/>
          <w:szCs w:val="24"/>
        </w:rPr>
        <w:t xml:space="preserve"> 136 часов </w:t>
      </w:r>
    </w:p>
    <w:sectPr w:rsidR="00EB4ED5" w:rsidRPr="00A17636" w:rsidSect="00C12C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716" w:rsidRDefault="006C6716" w:rsidP="00C12C70">
      <w:pPr>
        <w:spacing w:after="0" w:line="240" w:lineRule="auto"/>
      </w:pPr>
      <w:r>
        <w:separator/>
      </w:r>
    </w:p>
  </w:endnote>
  <w:endnote w:type="continuationSeparator" w:id="1">
    <w:p w:rsidR="006C6716" w:rsidRDefault="006C6716" w:rsidP="00C1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716" w:rsidRDefault="006C6716" w:rsidP="00C12C70">
      <w:pPr>
        <w:spacing w:after="0" w:line="240" w:lineRule="auto"/>
      </w:pPr>
      <w:r>
        <w:separator/>
      </w:r>
    </w:p>
  </w:footnote>
  <w:footnote w:type="continuationSeparator" w:id="1">
    <w:p w:rsidR="006C6716" w:rsidRDefault="006C6716" w:rsidP="00C1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7884150"/>
      <w:docPartObj>
        <w:docPartGallery w:val="Page Numbers (Top of Page)"/>
        <w:docPartUnique/>
      </w:docPartObj>
    </w:sdtPr>
    <w:sdtContent>
      <w:p w:rsidR="006C6716" w:rsidRDefault="00C015A3">
        <w:pPr>
          <w:pStyle w:val="a6"/>
          <w:jc w:val="center"/>
        </w:pPr>
        <w:r>
          <w:fldChar w:fldCharType="begin"/>
        </w:r>
        <w:r w:rsidR="006C6716">
          <w:instrText>PAGE   \* MERGEFORMAT</w:instrText>
        </w:r>
        <w:r>
          <w:fldChar w:fldCharType="separate"/>
        </w:r>
        <w:r w:rsidR="00763D3B">
          <w:rPr>
            <w:noProof/>
          </w:rPr>
          <w:t>2</w:t>
        </w:r>
        <w:r>
          <w:fldChar w:fldCharType="end"/>
        </w:r>
      </w:p>
    </w:sdtContent>
  </w:sdt>
  <w:p w:rsidR="006C6716" w:rsidRDefault="006C67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EA0"/>
    <w:multiLevelType w:val="multilevel"/>
    <w:tmpl w:val="08C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0718E"/>
    <w:multiLevelType w:val="hybridMultilevel"/>
    <w:tmpl w:val="32CAF6D6"/>
    <w:lvl w:ilvl="0" w:tplc="DA36DA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16C03"/>
    <w:multiLevelType w:val="hybridMultilevel"/>
    <w:tmpl w:val="464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5241C"/>
    <w:multiLevelType w:val="multilevel"/>
    <w:tmpl w:val="090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00B56"/>
    <w:multiLevelType w:val="hybridMultilevel"/>
    <w:tmpl w:val="93DAA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FCB"/>
    <w:rsid w:val="0001168D"/>
    <w:rsid w:val="00026475"/>
    <w:rsid w:val="00134F6A"/>
    <w:rsid w:val="00154C47"/>
    <w:rsid w:val="0017371E"/>
    <w:rsid w:val="001D6FCB"/>
    <w:rsid w:val="001E2EAB"/>
    <w:rsid w:val="002030CA"/>
    <w:rsid w:val="002E337C"/>
    <w:rsid w:val="003A40E9"/>
    <w:rsid w:val="00420B55"/>
    <w:rsid w:val="0052093F"/>
    <w:rsid w:val="005A5418"/>
    <w:rsid w:val="005C695C"/>
    <w:rsid w:val="006525B7"/>
    <w:rsid w:val="006954E3"/>
    <w:rsid w:val="00695D30"/>
    <w:rsid w:val="006C6716"/>
    <w:rsid w:val="00734B29"/>
    <w:rsid w:val="00740B1C"/>
    <w:rsid w:val="00763D3B"/>
    <w:rsid w:val="00783E39"/>
    <w:rsid w:val="007C7D70"/>
    <w:rsid w:val="007D4FF2"/>
    <w:rsid w:val="007D5AF5"/>
    <w:rsid w:val="008970EE"/>
    <w:rsid w:val="008A54F8"/>
    <w:rsid w:val="008B747E"/>
    <w:rsid w:val="0093176D"/>
    <w:rsid w:val="00A17636"/>
    <w:rsid w:val="00A2713E"/>
    <w:rsid w:val="00A757A7"/>
    <w:rsid w:val="00AC10FF"/>
    <w:rsid w:val="00B06774"/>
    <w:rsid w:val="00B1469E"/>
    <w:rsid w:val="00BE01C3"/>
    <w:rsid w:val="00C015A3"/>
    <w:rsid w:val="00C12C70"/>
    <w:rsid w:val="00C14179"/>
    <w:rsid w:val="00C20C28"/>
    <w:rsid w:val="00C609E9"/>
    <w:rsid w:val="00C65046"/>
    <w:rsid w:val="00C73471"/>
    <w:rsid w:val="00D40B70"/>
    <w:rsid w:val="00D575CF"/>
    <w:rsid w:val="00E11E7C"/>
    <w:rsid w:val="00EB2241"/>
    <w:rsid w:val="00EB4ED5"/>
    <w:rsid w:val="00F311F5"/>
    <w:rsid w:val="00F37911"/>
    <w:rsid w:val="00FB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4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2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B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30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2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C70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C12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2C70"/>
    <w:rPr>
      <w:rFonts w:eastAsiaTheme="minorEastAsia"/>
    </w:rPr>
  </w:style>
  <w:style w:type="paragraph" w:styleId="aa">
    <w:name w:val="No Spacing"/>
    <w:uiPriority w:val="1"/>
    <w:qFormat/>
    <w:rsid w:val="00F311F5"/>
    <w:pPr>
      <w:spacing w:after="0" w:line="240" w:lineRule="auto"/>
    </w:pPr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76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3D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22</Pages>
  <Words>5474</Words>
  <Characters>31206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CHUGUNAEVO</cp:lastModifiedBy>
  <cp:revision>31</cp:revision>
  <cp:lastPrinted>2021-11-05T04:45:00Z</cp:lastPrinted>
  <dcterms:created xsi:type="dcterms:W3CDTF">2021-09-15T03:10:00Z</dcterms:created>
  <dcterms:modified xsi:type="dcterms:W3CDTF">2021-11-05T04:45:00Z</dcterms:modified>
</cp:coreProperties>
</file>