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7D" w:rsidRDefault="00A4367D" w:rsidP="00A4367D">
      <w:pPr>
        <w:spacing w:after="20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Аннотация</w:t>
      </w:r>
    </w:p>
    <w:p w:rsidR="00A4367D" w:rsidRDefault="00A4367D" w:rsidP="00A4367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Программа по природоведению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разработана на основе: </w:t>
      </w:r>
    </w:p>
    <w:p w:rsidR="00A4367D" w:rsidRDefault="00A4367D" w:rsidP="00A4367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1.Федерального закона от 29 декабря 2012 года № 273-Ф3 «Об образовании в Российской   Федерации»;</w:t>
      </w:r>
    </w:p>
    <w:p w:rsidR="00A4367D" w:rsidRDefault="00A4367D" w:rsidP="00A4367D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2.Федерального государственного образовательного стандарта среднего общего образования (приказ Министерства образования и науки Российской Федерации от 31 декабря 2015 года №1578);</w:t>
      </w:r>
    </w:p>
    <w:p w:rsidR="00A4367D" w:rsidRDefault="00A4367D" w:rsidP="00A436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Примерной адаптированной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основной образовательной программы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обу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softHyphen/>
        <w:t>ча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softHyphen/>
        <w:t>ю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softHyphen/>
        <w:t>щи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softHyphen/>
        <w:t>хся с умственной отсталостью (интеллектуальными нарушениями</w:t>
      </w:r>
      <w:r>
        <w:rPr>
          <w:rFonts w:ascii="Times New Roman" w:hAnsi="Times New Roman"/>
          <w:bCs/>
          <w:sz w:val="28"/>
          <w:szCs w:val="28"/>
          <w:lang w:eastAsia="ru-RU"/>
        </w:rPr>
        <w:t>);</w:t>
      </w:r>
    </w:p>
    <w:p w:rsidR="00A4367D" w:rsidRDefault="00A4367D" w:rsidP="00A436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 Учебного плана филиала МАОУ «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Велижанская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СОШ» - «СОШ с. Средние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Тарманы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» на 2022 -2023 учебный год; </w:t>
      </w:r>
    </w:p>
    <w:p w:rsidR="00A4367D" w:rsidRDefault="00A4367D" w:rsidP="00A436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5. Положения о рабочей программе в МАОУ «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Велижанская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СОШ»;</w:t>
      </w:r>
    </w:p>
    <w:p w:rsidR="00A4367D" w:rsidRDefault="00A4367D" w:rsidP="00A436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Авторской программы по природоведению для 5-6 класса Т. М. Лифановой, Е. Н. Соломиной, допущенной Министерством образования и науки РФ. Просвещение, 2010 г.</w:t>
      </w:r>
    </w:p>
    <w:p w:rsidR="00A4367D" w:rsidRDefault="00A4367D" w:rsidP="00A436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4367D" w:rsidRDefault="00A4367D" w:rsidP="00A4367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УМК: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Т. М. Лифанова, Е.Н. Соломина «Природоведение», 6 класс: учебник для общеобразовательных организаций, реализующих адаптированные основные образовательные программы. – Москва, «Просвещение», 2019.</w:t>
      </w:r>
    </w:p>
    <w:p w:rsidR="00A4367D" w:rsidRDefault="00A4367D" w:rsidP="00A4367D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367D" w:rsidRDefault="00A4367D" w:rsidP="00A436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Рабочая программа ориентирована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обучающихся 6 класса с лёгкой умственной отсталостью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(интеллектуальными нарушениями) вариант 1.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Рассчитана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68 часов, из расчета 2 учебных часа в неделю</w:t>
      </w:r>
      <w:r>
        <w:rPr>
          <w:rFonts w:ascii="Times New Roman" w:hAnsi="Times New Roman"/>
          <w:color w:val="000000"/>
          <w:sz w:val="28"/>
          <w:szCs w:val="28"/>
        </w:rPr>
        <w:t xml:space="preserve">. Сроком реализации программы считать 1 год. </w:t>
      </w:r>
    </w:p>
    <w:p w:rsidR="00A4367D" w:rsidRDefault="00A4367D" w:rsidP="00A4367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67D" w:rsidRDefault="00A4367D" w:rsidP="00A4367D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дать учащимся основные знания о живой природе: растениях, животных; сформировать представление о мире, который окружает человека.</w:t>
      </w:r>
    </w:p>
    <w:p w:rsidR="00A4367D" w:rsidRDefault="00A4367D" w:rsidP="00A4367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A4367D" w:rsidRDefault="00A4367D" w:rsidP="00A4367D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A4367D" w:rsidRDefault="00A4367D" w:rsidP="00A4367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сообщение обучающимся знаний об основных элементах живой природы (о строении и жизни растений и животных, 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так же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организме человека и его здоровье)</w:t>
      </w:r>
    </w:p>
    <w:p w:rsidR="00A4367D" w:rsidRDefault="00A4367D" w:rsidP="00A4367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экологическое воспитание (рассмотрение окружающей природы как комплекса условий, необходимых для жизни всех растений, грибов, животных и людей), бережного отношения к природе.</w:t>
      </w:r>
    </w:p>
    <w:p w:rsidR="00A4367D" w:rsidRDefault="00A4367D" w:rsidP="00A4367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первоначальное ознакомление с приемами выращивания некоторых растений (комнатных и на школьном участке) и ухода за ними</w:t>
      </w:r>
    </w:p>
    <w:p w:rsidR="00A4367D" w:rsidRDefault="00A4367D" w:rsidP="00A4367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привитие навыков, способствующих сохранению и укреплению здоровья человека.</w:t>
      </w:r>
    </w:p>
    <w:p w:rsidR="00A4367D" w:rsidRDefault="00A4367D" w:rsidP="00A4367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воспитание позитивного эмоционально-ценностного отношения к живой природе чувства сопричастности к сохранению её уникальности и чистоты.</w:t>
      </w:r>
    </w:p>
    <w:p w:rsidR="00A4367D" w:rsidRDefault="00A4367D" w:rsidP="00A4367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формирования знаний об окружающем мире: умения ориентироваться в мире растений; использовать полученные знания в повседневной жизни; применять биологические знания.</w:t>
      </w:r>
    </w:p>
    <w:p w:rsidR="00A4367D" w:rsidRDefault="00A4367D" w:rsidP="00A4367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90DCD" w:rsidRDefault="00D90DCD">
      <w:bookmarkStart w:id="0" w:name="_GoBack"/>
      <w:bookmarkEnd w:id="0"/>
    </w:p>
    <w:sectPr w:rsidR="00D90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616EC"/>
    <w:multiLevelType w:val="multilevel"/>
    <w:tmpl w:val="387E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97"/>
    <w:rsid w:val="00A4367D"/>
    <w:rsid w:val="00D90DCD"/>
    <w:rsid w:val="00F2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C4901-A1EA-420F-BE42-1A295C5D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7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2023-03-12T20:17:00Z</dcterms:created>
  <dcterms:modified xsi:type="dcterms:W3CDTF">2023-03-12T20:17:00Z</dcterms:modified>
</cp:coreProperties>
</file>