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FB" w:rsidRPr="00B62DFB" w:rsidRDefault="00B62DFB" w:rsidP="00B62DFB">
      <w:pPr>
        <w:shd w:val="clear" w:color="auto" w:fill="FFFFFF"/>
        <w:spacing w:before="86" w:after="86" w:line="240" w:lineRule="auto"/>
        <w:ind w:right="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 подростков склонных к наркотизации методом семантического дифференциала (Иванов А. В., Иванова С. В., 2003)</w:t>
      </w:r>
    </w:p>
    <w:p w:rsidR="00B62DFB" w:rsidRPr="00B62DFB" w:rsidRDefault="00B62DFB" w:rsidP="00B62DFB">
      <w:pPr>
        <w:shd w:val="clear" w:color="auto" w:fill="FFFFFF"/>
        <w:spacing w:before="100" w:beforeAutospacing="1" w:after="100" w:afterAutospacing="1" w:line="240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Инструкция. </w:t>
      </w:r>
      <w:r w:rsidRPr="00B6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бланках в правом верхнем углу опрашиваемые должны отметить свой возраст и пол (если опрос проводится анонимно). Для организации дальнейшей индивидуальной работы с подростками, на бланке </w:t>
      </w:r>
      <w:proofErr w:type="spellStart"/>
      <w:r w:rsidRPr="00B6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опросника</w:t>
      </w:r>
      <w:proofErr w:type="spellEnd"/>
      <w:r w:rsidRPr="00B6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написать Фамилию и Имя </w:t>
      </w:r>
      <w:proofErr w:type="gramStart"/>
      <w:r w:rsidRPr="00B6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опрашиваемого</w:t>
      </w:r>
      <w:proofErr w:type="gramEnd"/>
      <w:r w:rsidRPr="00B6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DFB" w:rsidRPr="00F0179C" w:rsidRDefault="00B62DFB" w:rsidP="00B62DFB">
      <w:pPr>
        <w:shd w:val="clear" w:color="auto" w:fill="FFFFFF"/>
        <w:spacing w:before="100" w:beforeAutospacing="1" w:after="100" w:afterAutospacing="1" w:line="240" w:lineRule="auto"/>
        <w:ind w:firstLine="53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Заполнение </w:t>
      </w:r>
      <w:proofErr w:type="spellStart"/>
      <w:r w:rsidRPr="00F01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опросника</w:t>
      </w:r>
      <w:proofErr w:type="spellEnd"/>
      <w:r w:rsidRPr="00F01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62DFB" w:rsidRPr="00B62DFB" w:rsidRDefault="00B62DFB" w:rsidP="00B62DFB">
      <w:pPr>
        <w:shd w:val="clear" w:color="auto" w:fill="FFFFFF"/>
        <w:spacing w:before="100" w:beforeAutospacing="1" w:after="100" w:afterAutospacing="1" w:line="240" w:lineRule="auto"/>
        <w:ind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Инструкция:</w:t>
      </w:r>
      <w:r w:rsidRPr="00B6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01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B6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вами десять вопросов, на первый вопрос вы можете подчеркивать несколько слов, или дописать всё, что для вас является верными. Во втором вопросе в квадрате галочкой отметьте верный на ваш взгляд ответ. В третьем вопросе надо написать, сколько может прожить человек после того, как он начал регулярно употреблять наркотики. В четвертом галочкой отмечаете верный на ваш взгляд ответ или дописываете свой вариант. В пятом вопросе те наркотические вещества, которые вы знаете, и те, которые вы сами относите к наркотикам. В шестом вопросе вы можете отметить что-то из предложенных вариантов или дописать свой ответ. В седьмом вопросе вы описываете свои действия в предложенной ситуации. В восьмом вопросе для вас верным может оказаться не один вариант, а первый и второй, отметьте и подчеркните, то, что для вас является верным. В девятом описывайте состояние так, как, по-вашему, его можно охарактеризовать. В десятом галочкой отмечаете верный для вас ответ. Важно, чтобы все ответы были лично вашими, не обсуждались с товарищами и не были продиктованы тем, чему вас учили, это должно быть ваше личное мнение и ваш личный взгляд на данную проблему.</w:t>
      </w:r>
    </w:p>
    <w:p w:rsidR="00B62DFB" w:rsidRDefault="00B62DFB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B62DFB">
      <w:pPr>
        <w:shd w:val="clear" w:color="auto" w:fill="FFFFFF"/>
        <w:spacing w:before="100" w:beforeAutospacing="1" w:after="100" w:afterAutospacing="1" w:line="240" w:lineRule="auto"/>
        <w:ind w:left="-54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0179C" w:rsidRDefault="00F0179C" w:rsidP="00F0179C">
      <w:pPr>
        <w:shd w:val="clear" w:color="auto" w:fill="FFFFFF"/>
        <w:spacing w:after="0" w:line="240" w:lineRule="auto"/>
        <w:ind w:left="-54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2DFB" w:rsidRDefault="00B62DFB" w:rsidP="00F0179C">
      <w:pPr>
        <w:shd w:val="clear" w:color="auto" w:fill="FFFFFF"/>
        <w:spacing w:after="0" w:line="240" w:lineRule="auto"/>
        <w:ind w:left="-54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Бланк </w:t>
      </w:r>
      <w:proofErr w:type="spellStart"/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опросника</w:t>
      </w:r>
      <w:proofErr w:type="spellEnd"/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методике «Семантический дифференциал»</w:t>
      </w:r>
    </w:p>
    <w:p w:rsidR="00F0179C" w:rsidRPr="00F0179C" w:rsidRDefault="00F0179C" w:rsidP="00F0179C">
      <w:pPr>
        <w:shd w:val="clear" w:color="auto" w:fill="FFFFFF"/>
        <w:spacing w:after="0" w:line="240" w:lineRule="auto"/>
        <w:ind w:left="-54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Откуда вы получаете информацию о наркотиках?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Пожалуйста, подчеркните: телевидение, журналы, родители, учителя, друзья, из других источников (уточните, каких)</w:t>
      </w:r>
      <w:r w:rsid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_____________________________________________________</w:t>
      </w:r>
      <w:r w:rsid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Как вы думаете, через какое время может возникнуть наркотическая зависимость?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"/>
        <w:gridCol w:w="9300"/>
      </w:tblGrid>
      <w:tr w:rsidR="00B62DFB" w:rsidRPr="00F0179C" w:rsidTr="00B62DFB">
        <w:trPr>
          <w:tblCellSpacing w:w="15" w:type="dxa"/>
        </w:trPr>
        <w:tc>
          <w:tcPr>
            <w:tcW w:w="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Достаточно попробовать 1-2 раза.</w:t>
            </w:r>
          </w:p>
        </w:tc>
      </w:tr>
      <w:tr w:rsidR="00B62DFB" w:rsidRPr="00F0179C" w:rsidTr="00B62DFB">
        <w:trPr>
          <w:tblCellSpacing w:w="15" w:type="dxa"/>
        </w:trPr>
        <w:tc>
          <w:tcPr>
            <w:tcW w:w="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Употреблять регулярно 2-3 месяца.</w:t>
            </w:r>
          </w:p>
        </w:tc>
      </w:tr>
      <w:tr w:rsidR="00B62DFB" w:rsidRPr="00F0179C" w:rsidTr="00B62DFB">
        <w:trPr>
          <w:tblCellSpacing w:w="15" w:type="dxa"/>
        </w:trPr>
        <w:tc>
          <w:tcPr>
            <w:tcW w:w="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Если употреблять редко, то вообще не возникнет.</w:t>
            </w:r>
          </w:p>
        </w:tc>
      </w:tr>
    </w:tbl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Сколько в среднем может прожить человек, регулярно употребляя наркотики?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</w:t>
      </w:r>
      <w:r w:rsid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</w:t>
      </w:r>
    </w:p>
    <w:p w:rsidR="00F0179C" w:rsidRDefault="00F0179C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Правильно ли делить наркотики на легкие и сильные?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9280"/>
      </w:tblGrid>
      <w:tr w:rsidR="00B62DFB" w:rsidRPr="00F0179C" w:rsidTr="00B62DFB">
        <w:trPr>
          <w:trHeight w:val="15"/>
          <w:tblCellSpacing w:w="15" w:type="dxa"/>
        </w:trPr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Да, существуют наркотические вещества, не приносящие вреда.</w:t>
            </w:r>
          </w:p>
        </w:tc>
      </w:tr>
      <w:tr w:rsidR="00B62DFB" w:rsidRPr="00F0179C" w:rsidTr="00B62DFB">
        <w:trPr>
          <w:trHeight w:val="45"/>
          <w:tblCellSpacing w:w="15" w:type="dxa"/>
        </w:trPr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Можно сказать, что есть наркотики более опасные и менее опасные.</w:t>
            </w:r>
          </w:p>
        </w:tc>
      </w:tr>
      <w:tr w:rsidR="00B62DFB" w:rsidRPr="00F0179C" w:rsidTr="00B62DFB">
        <w:trPr>
          <w:trHeight w:val="75"/>
          <w:tblCellSpacing w:w="15" w:type="dxa"/>
        </w:trPr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Нет, все наркотики опасны в равной степени.</w:t>
            </w:r>
          </w:p>
        </w:tc>
      </w:tr>
    </w:tbl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Перечислите наркотические вещества, которые вы знаете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  <w:r w:rsid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</w:t>
      </w:r>
    </w:p>
    <w:p w:rsidR="00F0179C" w:rsidRDefault="00F0179C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Я думаю, употребление наркотиков – это признак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"/>
        <w:gridCol w:w="9312"/>
      </w:tblGrid>
      <w:tr w:rsidR="00B62DFB" w:rsidRPr="00F0179C" w:rsidTr="00B62DFB">
        <w:trPr>
          <w:trHeight w:val="90"/>
          <w:tblCellSpacing w:w="15" w:type="dxa"/>
        </w:trPr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Самостоятельности.</w:t>
            </w:r>
          </w:p>
        </w:tc>
      </w:tr>
      <w:tr w:rsidR="00B62DFB" w:rsidRPr="00F0179C" w:rsidTr="00B62DFB">
        <w:trPr>
          <w:trHeight w:val="105"/>
          <w:tblCellSpacing w:w="15" w:type="dxa"/>
        </w:trPr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Недостатка информации о вреде наркотиков.</w:t>
            </w:r>
          </w:p>
        </w:tc>
      </w:tr>
      <w:tr w:rsidR="00B62DFB" w:rsidRPr="00F0179C" w:rsidTr="00B62DFB">
        <w:trPr>
          <w:trHeight w:val="75"/>
          <w:tblCellSpacing w:w="15" w:type="dxa"/>
        </w:trPr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Слабости.</w:t>
            </w:r>
          </w:p>
        </w:tc>
      </w:tr>
    </w:tbl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Что вы предпримете, если близкий вам человек начнет употреблять наркотики?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  <w:r w:rsid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Я встреча</w:t>
      </w:r>
      <w:proofErr w:type="gramStart"/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л(</w:t>
      </w:r>
      <w:proofErr w:type="gramEnd"/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людей употребляющих наркотики, это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"/>
        <w:gridCol w:w="9300"/>
      </w:tblGrid>
      <w:tr w:rsidR="00B62DFB" w:rsidRPr="00F0179C" w:rsidTr="00B62DFB">
        <w:trPr>
          <w:tblCellSpacing w:w="15" w:type="dxa"/>
        </w:trPr>
        <w:tc>
          <w:tcPr>
            <w:tcW w:w="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Мои приятели, друзья, родственники (подчеркните).</w:t>
            </w:r>
          </w:p>
        </w:tc>
      </w:tr>
      <w:tr w:rsidR="00B62DFB" w:rsidRPr="00F0179C" w:rsidTr="00B62DFB">
        <w:trPr>
          <w:tblCellSpacing w:w="15" w:type="dxa"/>
        </w:trPr>
        <w:tc>
          <w:tcPr>
            <w:tcW w:w="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Незнакомые люди во дворе, на дискотеках и т.п.</w:t>
            </w:r>
          </w:p>
        </w:tc>
      </w:tr>
      <w:tr w:rsidR="00B62DFB" w:rsidRPr="00F0179C" w:rsidTr="00B62DFB">
        <w:trPr>
          <w:tblCellSpacing w:w="15" w:type="dxa"/>
        </w:trPr>
        <w:tc>
          <w:tcPr>
            <w:tcW w:w="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Вообще не встречал.</w:t>
            </w:r>
          </w:p>
        </w:tc>
      </w:tr>
    </w:tbl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Как вы думаете, какими словами можно описать состояние человека, употребившего наркотик? (Напишите несколько слов).</w:t>
      </w:r>
    </w:p>
    <w:p w:rsidR="00B62DFB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</w:t>
      </w:r>
      <w:r w:rsid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F0179C" w:rsidRPr="00F0179C" w:rsidRDefault="00F0179C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62DFB" w:rsidRPr="00F0179C" w:rsidRDefault="00B62DFB" w:rsidP="00F0179C">
      <w:pPr>
        <w:shd w:val="clear" w:color="auto" w:fill="FFFFFF"/>
        <w:spacing w:after="0" w:line="240" w:lineRule="auto"/>
        <w:ind w:left="-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Был ли у вас собственный опыт встречи с наркотиками?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9310"/>
      </w:tblGrid>
      <w:tr w:rsidR="00B62DFB" w:rsidRPr="00F0179C" w:rsidTr="00B62DFB">
        <w:trPr>
          <w:tblCellSpacing w:w="15" w:type="dxa"/>
        </w:trPr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Мне предлагали, но я отказался.</w:t>
            </w:r>
          </w:p>
        </w:tc>
      </w:tr>
      <w:tr w:rsidR="00B62DFB" w:rsidRPr="00F0179C" w:rsidTr="00B62DFB">
        <w:trPr>
          <w:tblCellSpacing w:w="15" w:type="dxa"/>
        </w:trPr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Не было.</w:t>
            </w:r>
          </w:p>
        </w:tc>
      </w:tr>
      <w:tr w:rsidR="00B62DFB" w:rsidRPr="00F0179C" w:rsidTr="00B62DFB">
        <w:trPr>
          <w:trHeight w:val="120"/>
          <w:tblCellSpacing w:w="15" w:type="dxa"/>
        </w:trPr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B62DFB" w:rsidRPr="00F0179C" w:rsidRDefault="00B62DFB" w:rsidP="00F0179C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Я пробова</w:t>
            </w:r>
            <w:proofErr w:type="gramStart"/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л(</w:t>
            </w:r>
            <w:proofErr w:type="gramEnd"/>
            <w:r w:rsidRPr="00F01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а).</w:t>
            </w:r>
          </w:p>
        </w:tc>
      </w:tr>
    </w:tbl>
    <w:p w:rsidR="00F0179C" w:rsidRDefault="00F0179C" w:rsidP="00F0179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62DFB" w:rsidRPr="00F0179C" w:rsidRDefault="00B62DFB" w:rsidP="00F0179C">
      <w:pPr>
        <w:shd w:val="clear" w:color="auto" w:fill="FFFFFF"/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Обработка </w:t>
      </w:r>
      <w:proofErr w:type="spellStart"/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опросника</w:t>
      </w:r>
      <w:proofErr w:type="spellEnd"/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Друзья 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Друзья, телевидение, журналы 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Телевидение, журналы – 2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Телевидение, журналы, родители, учителя, друзья – 2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Родители, учителя – 1 балл.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Телевидение, журналы, родители, учителя – 1 балл.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1 балл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2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3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типа: зависит от наркотика, зависит от человека и т.п. оцениваются на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5 лет – 1 балл.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15 лет – 2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 15 лет 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3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2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1 балл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Другой вариант: если в собственном варианте ответа отмечается возможность употребления </w:t>
      </w:r>
      <w:proofErr w:type="spellStart"/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психоактивных</w:t>
      </w:r>
      <w:proofErr w:type="spellEnd"/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веществ без вреда для здоровья человека и личности в целом 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Перечисление пяти и менее общеизвестных наркотических веществ – 1 балл.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Перечисление до десяти достаточно известных наркотических веществ – 2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Перечисление более десяти наркотических веществ 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перечисляются жаргонные названия наркотических веществ, сложные лекарственные наименования и т.п. вне зависимости от количества 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3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2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1 балл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Другие ответы оцениваются в зависимости от того какая личностная оценка вкладывается </w:t>
      </w:r>
      <w:proofErr w:type="gramStart"/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опрашиваемым</w:t>
      </w:r>
      <w:proofErr w:type="gramEnd"/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положительная – 3 балла, нейтральная – 2 балла, отрицательная – 1 балл.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типа: «если захочет, перестанет сам»; «как начал, так и закончит» и т.п., т.е. возможность отказа от наркотиков воспринимается как простое действие, не требующее вмешательства извне и основанное только на личном желании, оцениваются на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опрашиваемый пишет: буду уговаривать, объяснять, сделаю все возможное, скажу родителям, т.е. необходимость помощи осознается, но нет понимания всей сложности проблемы и знания о возможностях помощи в данной ситуации – 2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Если в ответах упоминается необходимость обращения за помощью к специалистам (даже если упоминается необходимость личного желания наркотизирующегося) – 1 балл.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3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2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1 балл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одновременно отмечаются ответы а) и б) 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любом упоминании употребляющих наркотики людей в ближайшем окружении 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положительном описании состояния наркотического опьянения </w:t>
      </w:r>
      <w:r w:rsidRPr="00F0179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от первого лица</w:t>
      </w: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описании отрицательных сторон наркотического опьянения, излагаемые </w:t>
      </w:r>
      <w:r w:rsidRPr="00F0179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от первого лица</w:t>
      </w: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нейтральном описании, или упоминании и положительных и отрицательных сторон наркотического опьянения, описываемых со стороны – 2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негативных сторон наркотического опьянения, описываемые со стороны – 1 балл.</w:t>
      </w:r>
      <w:proofErr w:type="gramEnd"/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 вопрос.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2 балла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1 балл</w:t>
      </w:r>
    </w:p>
    <w:p w:rsidR="00B62DFB" w:rsidRPr="00F0179C" w:rsidRDefault="00B62DFB" w:rsidP="00F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3 балла.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по всем ответам, не зависимо от ответа на 10 вопрос, </w:t>
      </w:r>
      <w:r w:rsidR="00F0179C"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среднее статистическое значение</w:t>
      </w: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превышает 2 балла, несовершеннолетний относится к группе риска, а если сумма ближе к трем баллам, то можно предположить, что несовершеннолетний имел опыт употребления наркотиков.</w:t>
      </w:r>
    </w:p>
    <w:p w:rsidR="00B62DFB" w:rsidRPr="00F0179C" w:rsidRDefault="00B62DFB" w:rsidP="00F017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2DFB" w:rsidRPr="00F0179C" w:rsidRDefault="00B62DFB" w:rsidP="00F0179C">
      <w:pPr>
        <w:shd w:val="clear" w:color="auto" w:fill="FFFFFF"/>
        <w:spacing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Заключение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right="86" w:firstLine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итогам тестирования каждого учащегося оформляется социально-психологическое </w:t>
      </w:r>
      <w:proofErr w:type="gramStart"/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заключение</w:t>
      </w:r>
      <w:proofErr w:type="gramEnd"/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разрабатываются рекомендации по дальнейшим профилактическим мероприятиям.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right="86" w:firstLine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Координатор мероприятий по социально-психологическому тестированию в образовательном учреждении, выявляет несовершеннолетних группы среднего и высокого риска по немедицинскому потреблению наркотических средств, психотропных и других токсических веществ и в письменном виде информирует об этом руководителя образовательного учреждения.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right="86" w:firstLine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образовательного учреждения принимает решение о передаче сведений в учреждение здравоохранения (территориальный наркологический кабинет или диспансер) для перевода несовершеннолетних группы среднего и высокого риска на второй этап комплекса мероприятий по раннему выявлению лиц, допускающих немедицинское потребление наркотических, психотропных и других токсических веществ.</w:t>
      </w:r>
    </w:p>
    <w:p w:rsidR="00B62DFB" w:rsidRPr="00F0179C" w:rsidRDefault="00B62DFB" w:rsidP="00F0179C">
      <w:pPr>
        <w:shd w:val="clear" w:color="auto" w:fill="FFFFFF"/>
        <w:spacing w:after="0" w:line="240" w:lineRule="auto"/>
        <w:ind w:right="86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 обучающихся и воспитанников группы риска проводится комплекс профилактических мероприятий</w:t>
      </w:r>
      <w:r w:rsidRPr="00F0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2DFB" w:rsidRPr="00F0179C" w:rsidRDefault="00B62DFB" w:rsidP="00F0179C">
      <w:pPr>
        <w:spacing w:after="0" w:line="240" w:lineRule="auto"/>
        <w:rPr>
          <w:rFonts w:ascii="Times New Roman" w:hAnsi="Times New Roman" w:cs="Times New Roman"/>
        </w:rPr>
      </w:pPr>
    </w:p>
    <w:sectPr w:rsidR="00B62DFB" w:rsidRPr="00F0179C" w:rsidSect="00F017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DFB"/>
    <w:rsid w:val="0051269C"/>
    <w:rsid w:val="00717636"/>
    <w:rsid w:val="00B62DFB"/>
    <w:rsid w:val="00D127F4"/>
    <w:rsid w:val="00F0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9C"/>
  </w:style>
  <w:style w:type="paragraph" w:styleId="2">
    <w:name w:val="heading 2"/>
    <w:basedOn w:val="a"/>
    <w:link w:val="20"/>
    <w:uiPriority w:val="9"/>
    <w:qFormat/>
    <w:rsid w:val="00B62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62D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DFB"/>
  </w:style>
  <w:style w:type="character" w:customStyle="1" w:styleId="20">
    <w:name w:val="Заголовок 2 Знак"/>
    <w:basedOn w:val="a0"/>
    <w:link w:val="2"/>
    <w:uiPriority w:val="9"/>
    <w:rsid w:val="00B62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2D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1113</Words>
  <Characters>6347</Characters>
  <Application>Microsoft Office Word</Application>
  <DocSecurity>0</DocSecurity>
  <Lines>52</Lines>
  <Paragraphs>14</Paragraphs>
  <ScaleCrop>false</ScaleCrop>
  <Company>Utel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Татьяна Алексеевна</dc:creator>
  <cp:keywords/>
  <dc:description/>
  <cp:lastModifiedBy>Комарова Татьяна Алексеевна</cp:lastModifiedBy>
  <cp:revision>3</cp:revision>
  <dcterms:created xsi:type="dcterms:W3CDTF">2016-02-08T10:47:00Z</dcterms:created>
  <dcterms:modified xsi:type="dcterms:W3CDTF">2016-02-09T04:33:00Z</dcterms:modified>
</cp:coreProperties>
</file>