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3D" w:rsidRPr="00FF483D" w:rsidRDefault="00FF483D" w:rsidP="00FF483D">
      <w:pPr>
        <w:shd w:val="clear" w:color="auto" w:fill="FFFFFF"/>
        <w:spacing w:before="195" w:after="255" w:line="240" w:lineRule="auto"/>
        <w:ind w:left="300"/>
        <w:outlineLvl w:val="0"/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</w:pPr>
      <w:r w:rsidRPr="00FF483D"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  <w:t>Методические рекомендации по работе дома с детьми, имеющими нарушения речи</w:t>
      </w:r>
    </w:p>
    <w:p w:rsidR="00FF483D" w:rsidRPr="00FF483D" w:rsidRDefault="00FF483D" w:rsidP="00FF483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Прежде всего, стоит отметить, что полноценная коррекционная работа, направленная на устранение речевых нарушений у детей, не возможна без регулярной работы дома. Чем сильнее выражен речевой дефект у ребенка, тем больше внимания и времени стоит уделять работе вне логопедического кабинета. Стоит помнить, что коррекция речи – это сложный и длительный процесс, который отнимает у ребенка много сил и времени. Кроме того, дети, имеющие нарушения речи, часто более утомляемы, чем их нормативные сверстники. В связи с этим, занятия по коррекции речи, как в классе, так и дома, должны строиться особым образом. На что стоит обратить внимание при организации коррекционной работы дома?</w:t>
      </w:r>
    </w:p>
    <w:p w:rsidR="00FF483D" w:rsidRPr="00FF483D" w:rsidRDefault="00FF483D" w:rsidP="00FF483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Прежде всего, стоит помнить о том, что любая задача легче, если ее решение осуществляется на эмоциональном подъеме. Ребенок должен быть отдохнувшим, выспавшимся и в хорошем настроении. Не стоит заставлять ребенка заниматься, это может вызвать негативный настрой к логопедическим занятиям в целом.</w:t>
      </w:r>
    </w:p>
    <w:p w:rsidR="00FF483D" w:rsidRPr="00FF483D" w:rsidRDefault="00FF483D" w:rsidP="00FF483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Занятия должны осуществлять регулярно, ребенок должен осознавать, что эта работа необходима, но организация занятий не должна иметь принудительный характер и превращаться в дополнительные уроки.</w:t>
      </w:r>
    </w:p>
    <w:p w:rsidR="00FF483D" w:rsidRPr="00FF483D" w:rsidRDefault="00FF483D" w:rsidP="00FF483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Стоит обратить внимание на выбор места занятия. Это необязательно стандартная форма, когда родитель и ребенок садятся за стол и выполняют задания. Лучше выбрать место удобнее и психологически комфортнее для ребенка, например, можно разместиться на ковре (разумеется, если речь не идет о выполнении письменных заданий при коррекции письменной речи). Многие задания требуют полной сосредоточенности ребенка на определенном виде деятельности, поэтому, стоит ликвидировать все отвлекающие факторы и создать спокойную атмосферу. Некоторые виды работы можно осуществлять во время совместной прогулки. В основном это различные игры, направленные на развитие речи детей.</w:t>
      </w:r>
    </w:p>
    <w:p w:rsidR="00FF483D" w:rsidRPr="00FF483D" w:rsidRDefault="00FF483D" w:rsidP="00FF483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Занятия не должны быть продолжительными и утомлять ребенка. Если ребенок устал, лучше дробить задания и выполнять их в несколько подходов. Не стоит утомлять ребенка и заставлять доделывать задания, если он устал.</w:t>
      </w:r>
    </w:p>
    <w:p w:rsidR="00FF483D" w:rsidRPr="00FF483D" w:rsidRDefault="00FF483D" w:rsidP="00FF483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работе необходимо использовать разные методы и формы работы. Занятия должны включать игровые виду деятельности, кроме того, следует чередовать виды работ. Например, если выполнялись задания по коррекции </w:t>
      </w:r>
      <w:proofErr w:type="spellStart"/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звуко</w:t>
      </w:r>
      <w:proofErr w:type="spellEnd"/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-произносительной стороны речи, стоит их разнообразить игрой, направленной на обогащение словаря ребенка. Кроме того, не лишними будут задания на развитие внимания, памяти, мышления. Ведь как показывает опыт, у детей с речевыми нарушениями, часто вторично страдают и вышеперечисленные психические функции.</w:t>
      </w:r>
    </w:p>
    <w:p w:rsidR="00FF483D" w:rsidRPr="00FF483D" w:rsidRDefault="00FF483D" w:rsidP="00FF4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3D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﻿</w:t>
      </w:r>
    </w:p>
    <w:p w:rsidR="00FF483D" w:rsidRPr="00FF483D" w:rsidRDefault="00FF483D" w:rsidP="00FF483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работе обязательно должен присутствовать наглядный материал. Если используются иллюстрации, необходимо, чтобы они были цветными. Если же в тетради ребенка присутствуют черно-белые картинки, их следует раскрасить. Что в свою очередь будет способствовать развитию мелкой моторки и, как мы все понимаем, не будет лишним.</w:t>
      </w:r>
    </w:p>
    <w:p w:rsidR="00FF483D" w:rsidRPr="00FF483D" w:rsidRDefault="00FF483D" w:rsidP="00FF483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 работе над </w:t>
      </w:r>
      <w:proofErr w:type="spellStart"/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звуко</w:t>
      </w:r>
      <w:proofErr w:type="spellEnd"/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-произносительными навыками следует помнить, что мало научить ребенка правильно выговаривать тот или иной звук. Много сил требуется для того, чтобы автоматизировать его, ввести в речь ребенка. Поэтому, родители должны регулярно напоминать ребенку, чтобы он правильно произносил звуки, </w:t>
      </w:r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которые уже знает. При искаженном произнесении пройденных звуков стоит акцентировать внимание ребенка на ошибке и попросить повторить его.</w:t>
      </w:r>
    </w:p>
    <w:p w:rsidR="00FF483D" w:rsidRPr="00FF483D" w:rsidRDefault="00FF483D" w:rsidP="00FF48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Одним из основных факторов успешной работы является похвала и поощрение. Родители должны указывать ребенку на его достижения. Кроме того, ребенка стоит хвалить не только за результат, но и за старание. Тем не менее, важно найти «золотую середину» и не перехваливать малыша. Ребенок должен понимать, что он дожжен постараться и хорошо позаниматься, чтобы получить одобрение со стороны родителей.</w:t>
      </w:r>
      <w:r w:rsidRPr="00FF483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И, самое главное, ребенок должен чувствовать любовь родителей, веру в его силы и успехи.</w:t>
      </w:r>
    </w:p>
    <w:p w:rsidR="009F42DC" w:rsidRPr="009F42DC" w:rsidRDefault="009F42DC" w:rsidP="009F42DC">
      <w:pPr>
        <w:pStyle w:val="1"/>
        <w:shd w:val="clear" w:color="auto" w:fill="FFFFFF"/>
        <w:spacing w:before="195" w:after="255"/>
        <w:ind w:left="300"/>
        <w:jc w:val="right"/>
        <w:rPr>
          <w:color w:val="auto"/>
          <w:sz w:val="28"/>
          <w:szCs w:val="28"/>
        </w:rPr>
      </w:pPr>
      <w:r w:rsidRPr="009F42DC">
        <w:rPr>
          <w:color w:val="auto"/>
          <w:sz w:val="28"/>
          <w:szCs w:val="28"/>
        </w:rPr>
        <w:t>Учитель-логопед Филёва Т.В.</w:t>
      </w:r>
    </w:p>
    <w:p w:rsidR="009F42DC" w:rsidRDefault="009F42DC" w:rsidP="009F42DC">
      <w:pPr>
        <w:pStyle w:val="1"/>
        <w:shd w:val="clear" w:color="auto" w:fill="FFFFFF"/>
        <w:spacing w:before="195" w:after="255"/>
        <w:ind w:left="300"/>
      </w:pPr>
      <w:bookmarkStart w:id="0" w:name="_GoBack"/>
      <w:bookmarkEnd w:id="0"/>
    </w:p>
    <w:p w:rsidR="009F42DC" w:rsidRDefault="009F42DC" w:rsidP="009F42DC">
      <w:pPr>
        <w:pStyle w:val="1"/>
        <w:shd w:val="clear" w:color="auto" w:fill="FFFFFF"/>
        <w:spacing w:before="195" w:after="255"/>
        <w:ind w:left="300"/>
      </w:pPr>
    </w:p>
    <w:p w:rsidR="009F42DC" w:rsidRDefault="009F42DC" w:rsidP="009F42DC">
      <w:pPr>
        <w:pStyle w:val="1"/>
        <w:shd w:val="clear" w:color="auto" w:fill="FFFFFF"/>
        <w:spacing w:before="195" w:after="255"/>
        <w:ind w:left="300"/>
      </w:pPr>
    </w:p>
    <w:p w:rsidR="009F42DC" w:rsidRDefault="009F42DC" w:rsidP="009F42DC">
      <w:pPr>
        <w:pStyle w:val="1"/>
        <w:shd w:val="clear" w:color="auto" w:fill="FFFFFF"/>
        <w:spacing w:before="195" w:after="255"/>
        <w:ind w:left="300"/>
      </w:pPr>
    </w:p>
    <w:p w:rsidR="009F42DC" w:rsidRDefault="009F42DC" w:rsidP="009F42DC">
      <w:pPr>
        <w:pStyle w:val="1"/>
        <w:shd w:val="clear" w:color="auto" w:fill="FFFFFF"/>
        <w:spacing w:before="195" w:after="255"/>
        <w:ind w:left="300"/>
      </w:pPr>
    </w:p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Default="009F42DC" w:rsidP="009F42DC"/>
    <w:p w:rsidR="009F42DC" w:rsidRPr="009F42DC" w:rsidRDefault="009F42DC" w:rsidP="009F42DC"/>
    <w:p w:rsidR="009F42DC" w:rsidRPr="009F42DC" w:rsidRDefault="00FF483D" w:rsidP="009F42DC">
      <w:pPr>
        <w:pStyle w:val="1"/>
        <w:shd w:val="clear" w:color="auto" w:fill="FFFFFF"/>
        <w:spacing w:before="195" w:after="255"/>
        <w:ind w:left="300"/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</w:pPr>
      <w:r>
        <w:lastRenderedPageBreak/>
        <w:t xml:space="preserve"> </w:t>
      </w:r>
      <w:r w:rsidR="009F42DC" w:rsidRPr="009F42DC"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  <w:t>Упражнения для развития речевого дыхания</w:t>
      </w:r>
    </w:p>
    <w:p w:rsidR="009F42DC" w:rsidRPr="009F42DC" w:rsidRDefault="009F42DC" w:rsidP="009F42DC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Большинство исследователей отмечают, для нормального функционирования голосового аппарата необходимо определенное соответствие напряжения мышц, осуществляющих вдох и формирующих выдох (</w:t>
      </w:r>
      <w:proofErr w:type="spellStart"/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Хватцев</w:t>
      </w:r>
      <w:proofErr w:type="spellEnd"/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М.Е., Щетинин М.Н., Поваляева М.А., Семенова Н.А.).</w:t>
      </w:r>
    </w:p>
    <w:p w:rsidR="009F42DC" w:rsidRPr="009F42DC" w:rsidRDefault="009F42DC" w:rsidP="009F42DC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того чтобы речь лилась свободно, легко и была разнообразной, необходимо владеть правильным, полным дыханием и хорошо отработанным, гибким голосом большого диапазона.</w:t>
      </w:r>
    </w:p>
    <w:p w:rsidR="009F42DC" w:rsidRPr="009F42DC" w:rsidRDefault="009F42DC" w:rsidP="009F42DC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После артикуляционных упражнений целесообразно проводить упражнения для развития речевого дыхания, цель которых формировать умения и навыки правильно пользоваться речевым дыханием. Закрепить этот навык можно с помощью рисунка, на котором изображена «звуковая волна». Дети находят глазами верхнюю точку. Мысленно в воздухе ставят на нее указательный палец правой руки и начинают произносить заданный звук на одном дыхании, сопровождая движением указательного пальца в заданном темпе.</w:t>
      </w:r>
    </w:p>
    <w:p w:rsidR="009F42DC" w:rsidRPr="009F42DC" w:rsidRDefault="009F42DC" w:rsidP="009F4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DC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﻿</w:t>
      </w:r>
    </w:p>
    <w:p w:rsidR="009F42DC" w:rsidRPr="009F42DC" w:rsidRDefault="009F42DC" w:rsidP="009F42DC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F42DC" w:rsidRPr="009F42DC" w:rsidRDefault="009F42DC" w:rsidP="009F42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Цветочек. Сделать вдох и задержать дыхание, понюхать цветочек.</w:t>
      </w:r>
    </w:p>
    <w:p w:rsidR="009F42DC" w:rsidRPr="009F42DC" w:rsidRDefault="009F42DC" w:rsidP="009F42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Узнай по запаху. Узнать яблоко, сок… по запаху сначала с открытыми глазами, потом с закрытыми.</w:t>
      </w:r>
    </w:p>
    <w:p w:rsidR="009F42DC" w:rsidRPr="009F42DC" w:rsidRDefault="009F42DC" w:rsidP="009F42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Свеча. Сделать вдох. По сигналу «Тихий ветерок» медленно выдохнуть на пламя свечи, так чтобы оно отклонялось, но не гасло. По сигналу «Сильный ветерок» задуть свечу резким выдохом. (можно использовать макет свечи).</w:t>
      </w:r>
    </w:p>
    <w:p w:rsidR="009F42DC" w:rsidRPr="009F42DC" w:rsidRDefault="009F42DC" w:rsidP="009F42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Чей паровоз (пароход) гудит дольше? Дать ребенку чистый пузырек (колпачок от фломастера и </w:t>
      </w:r>
      <w:proofErr w:type="spellStart"/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тд</w:t>
      </w:r>
      <w:proofErr w:type="spellEnd"/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.) Чтобы он загудел, нижней губой нужно слегка коснуться края пузырька. Струя должна быть сильной. Дуть несколько секунд.</w:t>
      </w:r>
    </w:p>
    <w:p w:rsidR="009F42DC" w:rsidRPr="009F42DC" w:rsidRDefault="009F42DC" w:rsidP="009F42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Погрей руки. Дети вдыхают через нос и дуют на «озябшие» руки, плавно выдыхая через рот.</w:t>
      </w:r>
    </w:p>
    <w:p w:rsidR="009F42DC" w:rsidRPr="009F42DC" w:rsidRDefault="009F42DC" w:rsidP="009F42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Султанчик. Долго дуть на султанчик из полосок бумаги, на цветные метелочки, на хвосты у птичек, на плавники у рыбок и </w:t>
      </w:r>
      <w:proofErr w:type="spellStart"/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тд</w:t>
      </w:r>
      <w:proofErr w:type="spellEnd"/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9F42DC" w:rsidRPr="009F42DC" w:rsidRDefault="009F42DC" w:rsidP="009F42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Трубочка. Подуть через короткую трубочку на мелко нарезанные кусочки бумаги, шарики из ваты и т. п.</w:t>
      </w:r>
    </w:p>
    <w:p w:rsidR="009F42DC" w:rsidRPr="009F42DC" w:rsidRDefault="009F42DC" w:rsidP="009F42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Бурлящая вода. Подуть в бутылку с водой через трубочку. Выдох должен быть ровный и длительный – тогда вода будет долго и равномерно бурлить.</w:t>
      </w:r>
    </w:p>
    <w:p w:rsidR="009F42DC" w:rsidRPr="009F42DC" w:rsidRDefault="009F42DC" w:rsidP="009F42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Футболисты. Дети забивают мячи – шарики из ваты (фольги) в футбольные ворота.</w:t>
      </w:r>
    </w:p>
    <w:p w:rsidR="009F42DC" w:rsidRPr="009F42DC" w:rsidRDefault="009F42DC" w:rsidP="009F42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Кораблики. Через короткую трубочку дуть на бумажные кораблики, соревнуясь, чей кораблик победит. Можно дуть на пластмассовые игрушки, плавающие в воде, на «кораблики» - половинки грецкого ореха с парусом.</w:t>
      </w:r>
    </w:p>
    <w:p w:rsidR="009F42DC" w:rsidRPr="009F42DC" w:rsidRDefault="009F42DC" w:rsidP="009F42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F42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Надуй игрушку. Надувать резиновые надувные игрушки, шарики, набирая воздух через рот и медленно выдыхая его через рот в отверстие игрушки.</w:t>
      </w:r>
    </w:p>
    <w:p w:rsidR="008E1020" w:rsidRPr="009F42DC" w:rsidRDefault="00FF483D">
      <w:r>
        <w:t xml:space="preserve">                                                                                              </w:t>
      </w:r>
      <w:r w:rsidR="009F42DC">
        <w:t xml:space="preserve">              </w:t>
      </w:r>
      <w:r>
        <w:t xml:space="preserve"> </w:t>
      </w:r>
      <w:r w:rsidRPr="00FF483D">
        <w:rPr>
          <w:sz w:val="24"/>
          <w:szCs w:val="24"/>
        </w:rPr>
        <w:t>Учитель-логопед Филёва Т.В.</w:t>
      </w:r>
    </w:p>
    <w:sectPr w:rsidR="008E1020" w:rsidRPr="009F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ACE"/>
    <w:multiLevelType w:val="multilevel"/>
    <w:tmpl w:val="E714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3D"/>
    <w:rsid w:val="008E1020"/>
    <w:rsid w:val="009F42DC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9739"/>
  <w15:chartTrackingRefBased/>
  <w15:docId w15:val="{4531C8E5-DAB7-4570-A1EF-832A5209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2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2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2023-02-17T09:02:00Z</dcterms:created>
  <dcterms:modified xsi:type="dcterms:W3CDTF">2023-02-17T09:09:00Z</dcterms:modified>
</cp:coreProperties>
</file>