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80" w:rsidRDefault="00402580">
      <w:pPr>
        <w:pStyle w:val="ab"/>
        <w:spacing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2580" w:rsidRPr="00BA6060" w:rsidRDefault="00B32273">
      <w:pPr>
        <w:pStyle w:val="ab"/>
        <w:spacing w:beforeAutospacing="0" w:after="0" w:afterAutospacing="0"/>
        <w:jc w:val="center"/>
        <w:rPr>
          <w:b/>
          <w:color w:val="FF0000"/>
          <w:sz w:val="28"/>
          <w:szCs w:val="28"/>
        </w:rPr>
      </w:pPr>
      <w:r w:rsidRPr="00BA6060">
        <w:rPr>
          <w:b/>
          <w:color w:val="FF0000"/>
          <w:sz w:val="28"/>
          <w:szCs w:val="28"/>
        </w:rPr>
        <w:t xml:space="preserve">В Тюменской области вводятся новые правила приема детей на программы дополнительного образования </w:t>
      </w:r>
    </w:p>
    <w:p w:rsidR="00402580" w:rsidRDefault="00402580">
      <w:pPr>
        <w:pStyle w:val="ab"/>
        <w:spacing w:beforeAutospacing="0" w:after="0" w:afterAutospacing="0"/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02580" w:rsidRDefault="00B32273">
      <w:pPr>
        <w:pStyle w:val="ab"/>
        <w:spacing w:beforeAutospacing="0" w:after="0" w:afterAutospacing="0"/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С предстоящего учебного года с целью </w:t>
      </w:r>
      <w:r>
        <w:rPr>
          <w:color w:val="000000"/>
        </w:rPr>
        <w:t>повышения доступности образовательных услуг, реализуемы</w:t>
      </w:r>
      <w:r w:rsidR="00C43A23">
        <w:rPr>
          <w:color w:val="000000"/>
        </w:rPr>
        <w:t>х</w:t>
      </w:r>
      <w:r>
        <w:rPr>
          <w:color w:val="000000"/>
        </w:rPr>
        <w:t xml:space="preserve"> за счет бюджетных средств, для большего количества детей в Тюменской области вводятся новые правила приема на программы дополнительного образования. </w:t>
      </w:r>
      <w:r w:rsidR="00C43A23">
        <w:rPr>
          <w:color w:val="000000"/>
        </w:rPr>
        <w:t xml:space="preserve">Это </w:t>
      </w:r>
      <w:r w:rsidR="00BA6060">
        <w:rPr>
          <w:color w:val="000000"/>
        </w:rPr>
        <w:t xml:space="preserve">позволит </w:t>
      </w:r>
      <w:r w:rsidR="00C43A23">
        <w:rPr>
          <w:color w:val="000000"/>
        </w:rPr>
        <w:t>расширит</w:t>
      </w:r>
      <w:r w:rsidR="00BA6060">
        <w:rPr>
          <w:color w:val="000000"/>
        </w:rPr>
        <w:t>ь</w:t>
      </w:r>
      <w:r w:rsidR="00C43A23">
        <w:rPr>
          <w:color w:val="000000"/>
        </w:rPr>
        <w:t xml:space="preserve"> круг возможностей для детей, претендующих на получение услуг дополнительного образования впервые в новом учебном году.</w:t>
      </w:r>
    </w:p>
    <w:p w:rsidR="00402580" w:rsidRDefault="00BA6060">
      <w:pPr>
        <w:suppressAutoHyphens/>
        <w:spacing w:after="0" w:line="240" w:lineRule="auto"/>
        <w:ind w:firstLine="567"/>
        <w:jc w:val="both"/>
        <w:textAlignment w:val="baseline"/>
      </w:pP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З</w:t>
      </w:r>
      <w:r w:rsidR="00B32273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ачислени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е</w:t>
      </w:r>
      <w:r w:rsidR="00B32273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на программы дополнительного образования в регионе стартует 20 августа и впервые будет проводиться в два этапа. Все заявления оформляются родителями самостоятельно через «Навигатор дополнительного образования Тюменской области» (</w:t>
      </w:r>
      <w:r w:rsidR="00B32273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ru-RU"/>
        </w:rPr>
        <w:t>edo</w:t>
      </w:r>
      <w:r w:rsidR="00B32273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ru-RU"/>
        </w:rPr>
        <w:t>.72to.ru</w:t>
      </w:r>
      <w:r w:rsidR="00B32273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) либо с помощью специалистов в учреждениях дополнительного образования.</w:t>
      </w:r>
    </w:p>
    <w:p w:rsidR="00C43A23" w:rsidRPr="00BA6060" w:rsidRDefault="00B32273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</w:pPr>
      <w:r w:rsidRPr="00BA6060">
        <w:rPr>
          <w:rFonts w:ascii="Times New Roman" w:eastAsia="Arial" w:hAnsi="Times New Roman" w:cs="Times New Roman"/>
          <w:b/>
          <w:color w:val="000000" w:themeColor="text1"/>
          <w:kern w:val="2"/>
          <w:sz w:val="24"/>
          <w:szCs w:val="24"/>
          <w:lang w:eastAsia="ru-RU"/>
        </w:rPr>
        <w:t>На первом этапе, который состоится с 20 августа по 1 сентября</w:t>
      </w:r>
      <w:r w:rsidR="00C43A23" w:rsidRP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, будет производиться </w:t>
      </w:r>
      <w:r w:rsid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прием</w:t>
      </w:r>
      <w:r w:rsidR="00C43A23" w:rsidRP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детей</w:t>
      </w:r>
      <w:r w:rsidR="00BA6060" w:rsidRP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,</w:t>
      </w:r>
      <w:r w:rsidR="00C43A23" w:rsidRP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BA6060" w:rsidRPr="00BA6060">
        <w:rPr>
          <w:rFonts w:ascii="Times New Roman" w:hAnsi="Times New Roman" w:cs="Times New Roman"/>
          <w:color w:val="000000"/>
          <w:sz w:val="24"/>
          <w:szCs w:val="24"/>
        </w:rPr>
        <w:t xml:space="preserve">претендующих на получение услуг дополнительного образования </w:t>
      </w:r>
      <w:r w:rsidR="00BA6060" w:rsidRPr="00BA6060">
        <w:rPr>
          <w:rFonts w:ascii="Times New Roman" w:hAnsi="Times New Roman" w:cs="Times New Roman"/>
          <w:color w:val="000000"/>
          <w:sz w:val="24"/>
          <w:szCs w:val="24"/>
        </w:rPr>
        <w:t xml:space="preserve">за счет бюджетных средств </w:t>
      </w:r>
      <w:r w:rsidR="00BA6060" w:rsidRPr="00BA6060">
        <w:rPr>
          <w:rFonts w:ascii="Times New Roman" w:hAnsi="Times New Roman" w:cs="Times New Roman"/>
          <w:color w:val="000000"/>
          <w:sz w:val="24"/>
          <w:szCs w:val="24"/>
        </w:rPr>
        <w:t>впервые в новом учебном году.</w:t>
      </w:r>
    </w:p>
    <w:p w:rsidR="00402580" w:rsidRDefault="00B32273">
      <w:pPr>
        <w:suppressAutoHyphens/>
        <w:spacing w:after="0" w:line="240" w:lineRule="auto"/>
        <w:ind w:firstLine="567"/>
        <w:jc w:val="both"/>
        <w:textAlignment w:val="baseline"/>
      </w:pP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Родители могут подать несколько заявок на бюджетные места в различные учреждения дополнительного образования – спортивную школу, детско-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юношеский центр, школу искусств и т.д. Все заявки </w:t>
      </w:r>
      <w:r w:rsid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будут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регистрир</w:t>
      </w:r>
      <w:r w:rsidR="00BA606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оваться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в единой региональной информационной системе «Навигатор дополнительного образования Тюменской области» в порядке очередности. На первом этапе каждый ребенок зачисляется только по одному из по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данных заявлений. </w:t>
      </w:r>
    </w:p>
    <w:p w:rsidR="00402580" w:rsidRDefault="00B3227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uppressAutoHyphens/>
        <w:spacing w:after="0" w:line="240" w:lineRule="auto"/>
        <w:ind w:firstLine="624"/>
        <w:jc w:val="both"/>
        <w:textAlignment w:val="baseline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kern w:val="2"/>
          <w:sz w:val="24"/>
          <w:szCs w:val="24"/>
          <w:lang w:eastAsia="ru-RU"/>
        </w:rPr>
        <w:t>Второй этап начинается со 2 сентября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ru-RU"/>
        </w:rPr>
        <w:t>и предполагает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донабор</w:t>
      </w:r>
      <w:proofErr w:type="spellEnd"/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детей при условии наличия свободных бюджетных мест, оставшихся после завершения первого этапа. Зачисление будет проводиться в порядке очередности подачи заявлений</w:t>
      </w:r>
      <w:r w:rsidR="00901B95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до тех пор, по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ка не закончатся вакантные места. </w:t>
      </w:r>
      <w:bookmarkStart w:id="0" w:name="_GoBack"/>
      <w:bookmarkEnd w:id="0"/>
    </w:p>
    <w:p w:rsidR="00402580" w:rsidRDefault="00B3227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uppressAutoHyphens/>
        <w:spacing w:after="0" w:line="240" w:lineRule="auto"/>
        <w:ind w:firstLine="624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ru-RU"/>
        </w:rPr>
        <w:t>Важно отметить, что ребята, уже занимающиеся по программам, рассчитанным на несколько лет, продолжают обучение на условиях, прописанных в договоре, на весь период действия программы.</w:t>
      </w:r>
    </w:p>
    <w:p w:rsidR="00C43A23" w:rsidRDefault="00C43A23" w:rsidP="00C43A23">
      <w:pPr>
        <w:suppressAutoHyphens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 w:bidi="hi-IN"/>
        </w:rPr>
        <w:t>Нововведения коснутся записи на программы со сроком реализации 72 часа и более, реализуемые за счет бюджетных средств или в рамках системы ПФДО, в организациях бюджетной сферы.</w:t>
      </w:r>
    </w:p>
    <w:p w:rsidR="00402580" w:rsidRDefault="00B32273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>Региональным координатором модели зачи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  <w:t xml:space="preserve">сления выступает Департамент физической культуры, спорта и дополнительного образования Тюменской области. </w:t>
      </w:r>
    </w:p>
    <w:p w:rsidR="00402580" w:rsidRDefault="00402580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2"/>
          <w:sz w:val="24"/>
          <w:szCs w:val="24"/>
          <w:lang w:eastAsia="ru-RU"/>
        </w:rPr>
      </w:pPr>
    </w:p>
    <w:p w:rsidR="00402580" w:rsidRDefault="00402580">
      <w:pPr>
        <w:suppressAutoHyphens/>
        <w:spacing w:after="0" w:line="240" w:lineRule="auto"/>
        <w:ind w:firstLine="567"/>
        <w:jc w:val="center"/>
        <w:textAlignment w:val="baseline"/>
      </w:pPr>
    </w:p>
    <w:sectPr w:rsidR="00402580">
      <w:pgSz w:w="11906" w:h="16838"/>
      <w:pgMar w:top="1134" w:right="850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0"/>
    <w:rsid w:val="00402580"/>
    <w:rsid w:val="00901B95"/>
    <w:rsid w:val="00B32273"/>
    <w:rsid w:val="00BA6060"/>
    <w:rsid w:val="00C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E920-8450-4B9C-8315-E6D0BC2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2273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50975"/>
  </w:style>
  <w:style w:type="character" w:customStyle="1" w:styleId="a4">
    <w:name w:val="Нижний колонтитул Знак"/>
    <w:basedOn w:val="a0"/>
    <w:uiPriority w:val="99"/>
    <w:qFormat/>
    <w:rsid w:val="00950975"/>
  </w:style>
  <w:style w:type="character" w:customStyle="1" w:styleId="a5">
    <w:name w:val="Текст выноски Знак"/>
    <w:basedOn w:val="a0"/>
    <w:uiPriority w:val="99"/>
    <w:semiHidden/>
    <w:qFormat/>
    <w:rsid w:val="009E484F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F227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uiPriority w:val="99"/>
    <w:unhideWhenUsed/>
    <w:rsid w:val="0095097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95097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9E484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Казанцева</dc:creator>
  <dc:description/>
  <cp:lastModifiedBy>Симонова Мария Александровна</cp:lastModifiedBy>
  <cp:revision>2</cp:revision>
  <cp:lastPrinted>2022-07-08T09:43:00Z</cp:lastPrinted>
  <dcterms:created xsi:type="dcterms:W3CDTF">2022-07-18T09:00:00Z</dcterms:created>
  <dcterms:modified xsi:type="dcterms:W3CDTF">2022-07-18T09:00:00Z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