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C8" w:rsidRDefault="00D805C8" w:rsidP="00D805C8">
      <w:pPr>
        <w:spacing w:after="28" w:line="259" w:lineRule="auto"/>
        <w:ind w:left="0" w:firstLine="0"/>
        <w:jc w:val="center"/>
        <w:rPr>
          <w:b/>
        </w:rPr>
      </w:pPr>
      <w:bookmarkStart w:id="0" w:name="_GoBack"/>
      <w:bookmarkEnd w:id="0"/>
      <w:r w:rsidRPr="00D805C8">
        <w:rPr>
          <w:b/>
        </w:rPr>
        <w:t>Аннотация к рабочей программе по истории 5-9 классы</w:t>
      </w:r>
    </w:p>
    <w:p w:rsidR="00D805C8" w:rsidRPr="00D805C8" w:rsidRDefault="00D805C8" w:rsidP="00D805C8">
      <w:pPr>
        <w:spacing w:after="28" w:line="259" w:lineRule="auto"/>
        <w:ind w:left="0" w:firstLine="0"/>
        <w:jc w:val="center"/>
        <w:rPr>
          <w:b/>
        </w:rPr>
      </w:pPr>
    </w:p>
    <w:p w:rsidR="00545A49" w:rsidRDefault="00D805C8">
      <w:pPr>
        <w:spacing w:after="28" w:line="259" w:lineRule="auto"/>
        <w:ind w:left="0" w:firstLine="0"/>
        <w:jc w:val="right"/>
      </w:pPr>
      <w:r>
        <w:t xml:space="preserve">Рабочая программа по учебному предмету «Иностранный язык (второй): </w:t>
      </w:r>
    </w:p>
    <w:p w:rsidR="00545A49" w:rsidRDefault="00D805C8">
      <w:pPr>
        <w:ind w:left="-5" w:right="0"/>
      </w:pPr>
      <w:r>
        <w:t xml:space="preserve">немецкий язык» для обучающихся на уровне основного общего образования в  5-9 классах разработана на основе   федерального государственного  образовательного стандарта основного общего образования  (приказ </w:t>
      </w:r>
    </w:p>
    <w:p w:rsidR="00545A49" w:rsidRDefault="00D805C8">
      <w:pPr>
        <w:ind w:left="-5" w:right="0"/>
      </w:pPr>
      <w:r>
        <w:t xml:space="preserve">Министерства образования и науки Российской Федерации от 17 декабря 2010 г. № 1897 в действующей редакции)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 протокол №1/15 от 8 апреля 2015 г.  в редакции протокола № 1/20 от 04.02.2020), рабочей программы «Немецкий язык. Рабочие программы. Предметная линия учебников «Горизонты» 5-9 классы», </w:t>
      </w:r>
      <w:proofErr w:type="spellStart"/>
      <w:r>
        <w:t>М.М.Аверин</w:t>
      </w:r>
      <w:proofErr w:type="spellEnd"/>
      <w:r>
        <w:t xml:space="preserve">, Е.Ю. </w:t>
      </w:r>
      <w:proofErr w:type="spellStart"/>
      <w:r>
        <w:t>Гуцалюк</w:t>
      </w:r>
      <w:proofErr w:type="spellEnd"/>
      <w:r>
        <w:t xml:space="preserve">, Е.Р. Харченко </w:t>
      </w:r>
    </w:p>
    <w:p w:rsidR="00545A49" w:rsidRDefault="00D805C8">
      <w:pPr>
        <w:ind w:left="-5" w:right="0"/>
      </w:pPr>
      <w:r>
        <w:t xml:space="preserve">– М.: Просвещение, 2017 г.  </w:t>
      </w:r>
    </w:p>
    <w:p w:rsidR="00D805C8" w:rsidRDefault="00D805C8" w:rsidP="00D805C8">
      <w:pPr>
        <w:spacing w:after="0" w:line="259" w:lineRule="auto"/>
        <w:ind w:left="0" w:right="0" w:firstLine="0"/>
        <w:jc w:val="left"/>
      </w:pPr>
      <w:r>
        <w:t xml:space="preserve"> - Основная образовательная программа филиала МАОУ «</w:t>
      </w:r>
      <w:proofErr w:type="spellStart"/>
      <w:r>
        <w:t>Велижанская</w:t>
      </w:r>
      <w:proofErr w:type="spellEnd"/>
      <w:r>
        <w:t xml:space="preserve"> СОШ» - «ООШ </w:t>
      </w:r>
      <w:proofErr w:type="spellStart"/>
      <w:r>
        <w:t>с.Канаш</w:t>
      </w:r>
      <w:proofErr w:type="spellEnd"/>
      <w:r>
        <w:t>»</w:t>
      </w:r>
    </w:p>
    <w:p w:rsidR="00D805C8" w:rsidRDefault="00D805C8" w:rsidP="00D805C8">
      <w:pPr>
        <w:spacing w:after="0" w:line="259" w:lineRule="auto"/>
        <w:ind w:left="0" w:right="0" w:firstLine="0"/>
        <w:jc w:val="left"/>
      </w:pPr>
      <w:r>
        <w:t>- Устав МАОУ «</w:t>
      </w:r>
      <w:proofErr w:type="spellStart"/>
      <w:r>
        <w:t>Велижанская</w:t>
      </w:r>
      <w:proofErr w:type="spellEnd"/>
      <w:r>
        <w:t xml:space="preserve"> СОШ»;</w:t>
      </w:r>
    </w:p>
    <w:p w:rsidR="00545A49" w:rsidRDefault="00D805C8" w:rsidP="00D805C8">
      <w:pPr>
        <w:spacing w:after="0" w:line="259" w:lineRule="auto"/>
        <w:ind w:left="0" w:right="0" w:firstLine="0"/>
        <w:jc w:val="left"/>
      </w:pPr>
      <w:r>
        <w:t>- Учебный план МАОУ «</w:t>
      </w:r>
      <w:proofErr w:type="spellStart"/>
      <w:r>
        <w:t>Велижанская</w:t>
      </w:r>
      <w:proofErr w:type="spellEnd"/>
      <w:r>
        <w:t xml:space="preserve"> СОШ»</w:t>
      </w:r>
    </w:p>
    <w:p w:rsidR="00545A49" w:rsidRDefault="00D805C8">
      <w:pPr>
        <w:ind w:left="-15" w:right="0" w:firstLine="708"/>
      </w:pPr>
      <w:r>
        <w:t xml:space="preserve">Рабочая программа разработана на уровень основного общего образования, срок освоения - пять лет. 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 Изучение второго иностранного языка в основной школе направлено на достижение следующих целей: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• развитие иноязычной коммуникативной компетенции в  совокупности ее составляющих, а именно: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— речевая компетенция — развитие коммуникативных умений в четырех основных видах речевой деятельности (говорении, </w:t>
      </w:r>
      <w:proofErr w:type="spellStart"/>
      <w:r>
        <w:t>аудировании</w:t>
      </w:r>
      <w:proofErr w:type="spellEnd"/>
      <w:r>
        <w:t xml:space="preserve">, чтении, письме);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— 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— социокультурная/межкультурная компетенция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</w:t>
      </w:r>
      <w:r>
        <w:lastRenderedPageBreak/>
        <w:t xml:space="preserve">особенностям учащихся основной школы на разных ее этапах; формирование умения представлять свою страну, ее культуру в условиях межкультурного общения;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— компенсаторная компетенция — развитие умений выходить из положения в условиях дефицита языковых средств при получении и передаче информации;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• развитие личности учащихся посредством реализации воспитательного потенциала иностранного языка: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—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— 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 </w:t>
      </w:r>
    </w:p>
    <w:p w:rsidR="00D805C8" w:rsidRDefault="00D805C8" w:rsidP="00D805C8">
      <w:pPr>
        <w:spacing w:after="0" w:line="360" w:lineRule="auto"/>
        <w:ind w:left="0" w:right="0" w:firstLine="709"/>
      </w:pPr>
      <w:r>
        <w:t xml:space="preserve">— развитие стремления к овладению основами мировой культуры средствами иностранного языка; </w:t>
      </w:r>
    </w:p>
    <w:p w:rsidR="00545A49" w:rsidRDefault="00D805C8" w:rsidP="00D805C8">
      <w:pPr>
        <w:spacing w:after="0" w:line="360" w:lineRule="auto"/>
        <w:ind w:left="0" w:right="0" w:firstLine="709"/>
      </w:pPr>
      <w:r>
        <w:t>— осознание необходимости вести здоровый образ жизни.</w:t>
      </w:r>
    </w:p>
    <w:p w:rsidR="00545A49" w:rsidRDefault="00D805C8">
      <w:pPr>
        <w:ind w:left="-5" w:right="0"/>
      </w:pPr>
      <w:r>
        <w:t xml:space="preserve">В преподавании используются учебники: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924" w:type="dxa"/>
        <w:tblInd w:w="-142" w:type="dxa"/>
        <w:tblCellMar>
          <w:top w:w="57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419"/>
        <w:gridCol w:w="3118"/>
        <w:gridCol w:w="3118"/>
        <w:gridCol w:w="2269"/>
      </w:tblGrid>
      <w:tr w:rsidR="00545A49">
        <w:trPr>
          <w:trHeight w:val="97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5 класс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Немецкий язык. 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Второй иностранный язык. 5 класс.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0" w:firstLine="0"/>
            </w:pPr>
            <w:r>
              <w:t xml:space="preserve">Аверин М.М., Джин Ф., </w:t>
            </w:r>
          </w:p>
          <w:p w:rsidR="00545A49" w:rsidRDefault="00D805C8">
            <w:pPr>
              <w:spacing w:after="20" w:line="259" w:lineRule="auto"/>
              <w:ind w:left="2" w:right="0" w:firstLine="0"/>
              <w:jc w:val="left"/>
            </w:pPr>
            <w:proofErr w:type="spellStart"/>
            <w:r>
              <w:t>Рорман</w:t>
            </w:r>
            <w:proofErr w:type="spellEnd"/>
            <w:r>
              <w:t xml:space="preserve"> Л., </w:t>
            </w:r>
            <w:proofErr w:type="spellStart"/>
            <w:r>
              <w:t>Збранкова</w:t>
            </w:r>
            <w:proofErr w:type="spellEnd"/>
            <w:r>
              <w:t xml:space="preserve"> </w:t>
            </w:r>
          </w:p>
          <w:p w:rsidR="00545A49" w:rsidRDefault="00D805C8">
            <w:pPr>
              <w:spacing w:after="0" w:line="259" w:lineRule="auto"/>
              <w:ind w:left="2" w:right="0" w:firstLine="0"/>
              <w:jc w:val="left"/>
            </w:pPr>
            <w:r>
              <w:t xml:space="preserve">М. М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0" w:firstLine="0"/>
            </w:pPr>
            <w:proofErr w:type="spellStart"/>
            <w:r>
              <w:t>М.:Просвещение</w:t>
            </w:r>
            <w:proofErr w:type="spellEnd"/>
            <w:r>
              <w:t xml:space="preserve"> </w:t>
            </w:r>
          </w:p>
        </w:tc>
      </w:tr>
      <w:tr w:rsidR="00545A49">
        <w:trPr>
          <w:trHeight w:val="97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6 класс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Немецкий язык. 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>Второй иностранный язык. 6 класс.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4" w:firstLine="0"/>
              <w:jc w:val="left"/>
            </w:pPr>
            <w:r>
              <w:t xml:space="preserve">Аверин М.М., Джин Ф., </w:t>
            </w:r>
            <w:proofErr w:type="spellStart"/>
            <w:r>
              <w:t>Рорман</w:t>
            </w:r>
            <w:proofErr w:type="spellEnd"/>
            <w:r>
              <w:t xml:space="preserve"> Л., </w:t>
            </w:r>
            <w:proofErr w:type="spellStart"/>
            <w:r>
              <w:t>Збранкова</w:t>
            </w:r>
            <w:proofErr w:type="spellEnd"/>
            <w:r>
              <w:t xml:space="preserve"> М.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0" w:firstLine="0"/>
            </w:pPr>
            <w:proofErr w:type="spellStart"/>
            <w:r>
              <w:t>М.:Просвещение</w:t>
            </w:r>
            <w:proofErr w:type="spellEnd"/>
            <w:r>
              <w:t xml:space="preserve"> </w:t>
            </w:r>
          </w:p>
        </w:tc>
      </w:tr>
      <w:tr w:rsidR="00545A49">
        <w:trPr>
          <w:trHeight w:val="97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7 класс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Немецкий язык. 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>Второй иностранный язык. 7 класс.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0" w:firstLine="0"/>
              <w:jc w:val="left"/>
            </w:pPr>
            <w:r>
              <w:t xml:space="preserve">Аверин М.М., Джин Ф., </w:t>
            </w:r>
            <w:proofErr w:type="spellStart"/>
            <w:r>
              <w:t>Рорман</w:t>
            </w:r>
            <w:proofErr w:type="spellEnd"/>
            <w:r>
              <w:t xml:space="preserve"> Л.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0" w:firstLine="0"/>
            </w:pPr>
            <w:proofErr w:type="spellStart"/>
            <w:r>
              <w:t>М.:Просвещение</w:t>
            </w:r>
            <w:proofErr w:type="spellEnd"/>
            <w:r>
              <w:t xml:space="preserve"> </w:t>
            </w:r>
          </w:p>
        </w:tc>
      </w:tr>
      <w:tr w:rsidR="00545A49">
        <w:trPr>
          <w:trHeight w:val="97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8 класс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Немецкий язык. 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>Второй иностранный язык. 8 класс.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0" w:firstLine="0"/>
              <w:jc w:val="left"/>
            </w:pPr>
            <w:r>
              <w:t xml:space="preserve">Аверин М.М., Джин Ф., </w:t>
            </w:r>
            <w:proofErr w:type="spellStart"/>
            <w:r>
              <w:t>Рорман</w:t>
            </w:r>
            <w:proofErr w:type="spellEnd"/>
            <w:r>
              <w:t xml:space="preserve"> Л., Ризу Г.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0" w:firstLine="0"/>
            </w:pPr>
            <w:proofErr w:type="spellStart"/>
            <w:r>
              <w:t>М.:Просвещение</w:t>
            </w:r>
            <w:proofErr w:type="spellEnd"/>
            <w:r>
              <w:t xml:space="preserve"> </w:t>
            </w:r>
          </w:p>
        </w:tc>
      </w:tr>
      <w:tr w:rsidR="00545A49">
        <w:trPr>
          <w:trHeight w:val="97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9 класс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 xml:space="preserve">Немецкий язык.  </w:t>
            </w:r>
          </w:p>
          <w:p w:rsidR="00545A49" w:rsidRDefault="00D805C8">
            <w:pPr>
              <w:spacing w:after="0" w:line="259" w:lineRule="auto"/>
              <w:ind w:left="0" w:right="0" w:firstLine="0"/>
              <w:jc w:val="left"/>
            </w:pPr>
            <w:r>
              <w:t>Второй иностранный язык. 9 класс.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0" w:firstLine="0"/>
              <w:jc w:val="left"/>
            </w:pPr>
            <w:r>
              <w:t xml:space="preserve">Аверин М.М., Джин Ф., </w:t>
            </w:r>
            <w:proofErr w:type="spellStart"/>
            <w:r>
              <w:t>Рорман</w:t>
            </w:r>
            <w:proofErr w:type="spellEnd"/>
            <w:r>
              <w:t xml:space="preserve"> Л., </w:t>
            </w:r>
            <w:proofErr w:type="spellStart"/>
            <w:r>
              <w:t>Михалак</w:t>
            </w:r>
            <w:proofErr w:type="spellEnd"/>
            <w:r>
              <w:t xml:space="preserve"> 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A49" w:rsidRDefault="00D805C8">
            <w:pPr>
              <w:spacing w:after="0" w:line="259" w:lineRule="auto"/>
              <w:ind w:left="2" w:right="0" w:firstLine="0"/>
            </w:pPr>
            <w:proofErr w:type="spellStart"/>
            <w:r>
              <w:t>М.:Просвещение</w:t>
            </w:r>
            <w:proofErr w:type="spellEnd"/>
            <w:r>
              <w:t xml:space="preserve"> </w:t>
            </w:r>
          </w:p>
        </w:tc>
      </w:tr>
    </w:tbl>
    <w:p w:rsidR="00545A49" w:rsidRDefault="00D805C8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:rsidR="00545A49" w:rsidRDefault="00D805C8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sectPr w:rsidR="00545A49">
      <w:pgSz w:w="11906" w:h="16838"/>
      <w:pgMar w:top="1140" w:right="1133" w:bottom="120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49"/>
    <w:rsid w:val="0034443C"/>
    <w:rsid w:val="00545A49"/>
    <w:rsid w:val="00D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CC42F-7C8E-489A-98F1-25F51544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8" w:lineRule="auto"/>
      <w:ind w:left="10" w:right="1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Позолотина</dc:creator>
  <cp:keywords/>
  <cp:lastModifiedBy>user</cp:lastModifiedBy>
  <cp:revision>3</cp:revision>
  <dcterms:created xsi:type="dcterms:W3CDTF">2022-03-01T10:00:00Z</dcterms:created>
  <dcterms:modified xsi:type="dcterms:W3CDTF">2022-03-01T10:02:00Z</dcterms:modified>
</cp:coreProperties>
</file>