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95" w:rsidRPr="00DC49FB" w:rsidRDefault="00165595" w:rsidP="00165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 xml:space="preserve">Рабочая программа по предмету «Информатика и ИКТ» составлена на основе следующих нормативно-правовых документов: </w:t>
      </w:r>
    </w:p>
    <w:p w:rsidR="00165595" w:rsidRPr="00DC49FB" w:rsidRDefault="00165595" w:rsidP="00165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9FB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 (начального общего образования, основного общего образования, среднего (полного) общего образования) по информатике и ИКТ, утвержден приказом Минобразования России от 5.03.2004 г. № 1089.</w:t>
      </w:r>
    </w:p>
    <w:p w:rsidR="00165595" w:rsidRPr="00DC49FB" w:rsidRDefault="00165595" w:rsidP="00165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9FB">
        <w:rPr>
          <w:rFonts w:ascii="Times New Roman" w:hAnsi="Times New Roman" w:cs="Times New Roman"/>
          <w:sz w:val="28"/>
          <w:szCs w:val="28"/>
        </w:rPr>
        <w:t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2010 г. № 1897.</w:t>
      </w:r>
    </w:p>
    <w:p w:rsidR="00165595" w:rsidRPr="00DC49FB" w:rsidRDefault="00165595" w:rsidP="00165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9FB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 (статья 7).</w:t>
      </w:r>
    </w:p>
    <w:p w:rsidR="00165595" w:rsidRDefault="00165595" w:rsidP="00165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9F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9FB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DC49FB">
        <w:rPr>
          <w:rFonts w:ascii="Times New Roman" w:hAnsi="Times New Roman" w:cs="Times New Roman"/>
          <w:sz w:val="28"/>
          <w:szCs w:val="28"/>
        </w:rPr>
        <w:t xml:space="preserve"> Н.Д. Программа по информатике и ИКТ на базовом уровне (10 – 11 класс). Сборник: Программы для общеобразовательных учреждений. 2-11 классы / Сост.: М.Н. Бородин. – М.: БИНОМ. Лаборатория знаний, 2010. – 584с.</w:t>
      </w:r>
    </w:p>
    <w:p w:rsidR="00165595" w:rsidRDefault="00165595" w:rsidP="00165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Основной образовательной программы МАОУ «Велижанская СОШ»;</w:t>
      </w:r>
    </w:p>
    <w:p w:rsidR="00165595" w:rsidRDefault="00165595" w:rsidP="00165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Устава МАОУ «Велижанская СОШ»;</w:t>
      </w:r>
    </w:p>
    <w:p w:rsidR="00165595" w:rsidRPr="00DC49FB" w:rsidRDefault="00165595" w:rsidP="001655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Учебного плана МАОУ «Велижанская СОШ».</w:t>
      </w:r>
    </w:p>
    <w:p w:rsidR="00165595" w:rsidRPr="00DC49FB" w:rsidRDefault="00165595" w:rsidP="0016559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9FB">
        <w:rPr>
          <w:rFonts w:ascii="Times New Roman" w:hAnsi="Times New Roman" w:cs="Times New Roman"/>
          <w:bCs/>
          <w:sz w:val="28"/>
          <w:szCs w:val="28"/>
        </w:rPr>
        <w:t>В преподавании используются следующие учебники: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165595" w:rsidTr="0036164B">
        <w:tc>
          <w:tcPr>
            <w:tcW w:w="1413" w:type="dxa"/>
          </w:tcPr>
          <w:p w:rsidR="00165595" w:rsidRPr="00DC49FB" w:rsidRDefault="00165595" w:rsidP="001655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>10 класс</w:t>
            </w:r>
          </w:p>
        </w:tc>
        <w:tc>
          <w:tcPr>
            <w:tcW w:w="3259" w:type="dxa"/>
          </w:tcPr>
          <w:p w:rsidR="00165595" w:rsidRPr="00DC49FB" w:rsidRDefault="00165595" w:rsidP="001655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>Информатика и ИКТ. Базовый уровень</w:t>
            </w:r>
          </w:p>
        </w:tc>
        <w:tc>
          <w:tcPr>
            <w:tcW w:w="2336" w:type="dxa"/>
          </w:tcPr>
          <w:p w:rsidR="00165595" w:rsidRPr="00DC49FB" w:rsidRDefault="00165595" w:rsidP="001655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 ред. Н. Д.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Угринович</w:t>
            </w:r>
            <w:proofErr w:type="spellEnd"/>
          </w:p>
        </w:tc>
        <w:tc>
          <w:tcPr>
            <w:tcW w:w="2337" w:type="dxa"/>
          </w:tcPr>
          <w:p w:rsidR="00165595" w:rsidRPr="00DC49FB" w:rsidRDefault="00165595" w:rsidP="001655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М.: БИНОМ. Лаборатория знаний.</w:t>
            </w:r>
          </w:p>
        </w:tc>
      </w:tr>
      <w:tr w:rsidR="00165595" w:rsidTr="0036164B">
        <w:tc>
          <w:tcPr>
            <w:tcW w:w="1413" w:type="dxa"/>
          </w:tcPr>
          <w:p w:rsidR="00165595" w:rsidRPr="00DC49FB" w:rsidRDefault="00165595" w:rsidP="001655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>11 класс</w:t>
            </w:r>
          </w:p>
        </w:tc>
        <w:tc>
          <w:tcPr>
            <w:tcW w:w="3259" w:type="dxa"/>
          </w:tcPr>
          <w:p w:rsidR="00165595" w:rsidRPr="00DC49FB" w:rsidRDefault="00165595" w:rsidP="001655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9FB">
              <w:rPr>
                <w:rFonts w:ascii="Times New Roman" w:hAnsi="Times New Roman"/>
                <w:bCs/>
                <w:sz w:val="28"/>
                <w:szCs w:val="28"/>
              </w:rPr>
              <w:t>Информатика и ИКТ. Базовый уровень</w:t>
            </w:r>
          </w:p>
        </w:tc>
        <w:tc>
          <w:tcPr>
            <w:tcW w:w="2336" w:type="dxa"/>
          </w:tcPr>
          <w:p w:rsidR="00165595" w:rsidRPr="00DC49FB" w:rsidRDefault="00165595" w:rsidP="001655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 ред. Н. Д.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Угринович</w:t>
            </w:r>
            <w:proofErr w:type="spellEnd"/>
          </w:p>
        </w:tc>
        <w:tc>
          <w:tcPr>
            <w:tcW w:w="2337" w:type="dxa"/>
          </w:tcPr>
          <w:p w:rsidR="00165595" w:rsidRPr="00DC49FB" w:rsidRDefault="00165595" w:rsidP="0016559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М.: БИНОМ. Лаборатория знаний.</w:t>
            </w:r>
          </w:p>
        </w:tc>
      </w:tr>
    </w:tbl>
    <w:p w:rsidR="00165595" w:rsidRDefault="00165595" w:rsidP="001655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5595" w:rsidRPr="00DC49FB" w:rsidRDefault="00165595" w:rsidP="00165595">
      <w:pPr>
        <w:shd w:val="clear" w:color="auto" w:fill="FFFFFF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49F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Изучение информатики и информационных технологий в старшей школе на базовом уровне направлено на достижение следующих </w:t>
      </w:r>
      <w:r w:rsidRPr="00DC49F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целей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и задач</w:t>
      </w:r>
      <w:r w:rsidRPr="00DC49FB"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</w:p>
    <w:p w:rsidR="00165595" w:rsidRPr="00DC49FB" w:rsidRDefault="00165595" w:rsidP="00165595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освоение системы базовых знаний,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отражающих вклад информатики в формирование современной научной картины </w:t>
      </w:r>
      <w:proofErr w:type="spellStart"/>
      <w:proofErr w:type="gramStart"/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>мира,</w:t>
      </w:r>
      <w:r w:rsidRPr="00DC49FB">
        <w:rPr>
          <w:rFonts w:ascii="Times New Roman" w:hAnsi="Times New Roman"/>
          <w:sz w:val="28"/>
          <w:szCs w:val="28"/>
          <w:lang w:val="ru-RU"/>
        </w:rPr>
        <w:t>относящихся</w:t>
      </w:r>
      <w:proofErr w:type="spellEnd"/>
      <w:proofErr w:type="gramEnd"/>
      <w:r w:rsidRPr="00DC49FB">
        <w:rPr>
          <w:rFonts w:ascii="Times New Roman" w:hAnsi="Times New Roman"/>
          <w:sz w:val="28"/>
          <w:szCs w:val="28"/>
          <w:lang w:val="ru-RU"/>
        </w:rPr>
        <w:t xml:space="preserve"> к математическим объектам информатики,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 роль информационных процессов в обществе, биологических и технических системах;</w:t>
      </w:r>
    </w:p>
    <w:p w:rsidR="00165595" w:rsidRPr="00DC49FB" w:rsidRDefault="00165595" w:rsidP="00165595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овладение умениями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применять, анализировать, преобразовывать информационные модели реальных объектов и процессов, используя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при этом информационные и коммуникационные технологии (ИКТ), в том числе при изучении других школьных </w:t>
      </w:r>
      <w:proofErr w:type="spellStart"/>
      <w:proofErr w:type="gramStart"/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>дисциплин;</w:t>
      </w:r>
      <w:r w:rsidRPr="00DC49FB">
        <w:rPr>
          <w:rFonts w:ascii="Times New Roman" w:hAnsi="Times New Roman"/>
          <w:sz w:val="28"/>
          <w:szCs w:val="28"/>
          <w:lang w:val="ru-RU"/>
        </w:rPr>
        <w:t>строить</w:t>
      </w:r>
      <w:proofErr w:type="spellEnd"/>
      <w:proofErr w:type="gramEnd"/>
      <w:r w:rsidRPr="00DC49FB">
        <w:rPr>
          <w:rFonts w:ascii="Times New Roman" w:hAnsi="Times New Roman"/>
          <w:sz w:val="28"/>
          <w:szCs w:val="28"/>
          <w:lang w:val="ru-RU"/>
        </w:rPr>
        <w:t xml:space="preserve"> математические объекты информатики, в том числе логические формулы, удовлетворяющие заданному описанию; использовать </w:t>
      </w:r>
      <w:proofErr w:type="spellStart"/>
      <w:r w:rsidRPr="00DC49FB">
        <w:rPr>
          <w:rFonts w:ascii="Times New Roman" w:hAnsi="Times New Roman"/>
          <w:sz w:val="28"/>
          <w:szCs w:val="28"/>
          <w:lang w:val="ru-RU"/>
        </w:rPr>
        <w:t>общепользовательские</w:t>
      </w:r>
      <w:proofErr w:type="spellEnd"/>
      <w:r w:rsidRPr="00DC49FB">
        <w:rPr>
          <w:rFonts w:ascii="Times New Roman" w:hAnsi="Times New Roman"/>
          <w:sz w:val="28"/>
          <w:szCs w:val="28"/>
          <w:lang w:val="ru-RU"/>
        </w:rPr>
        <w:t xml:space="preserve"> инструменты и настраивать их для нужд пользователя;</w:t>
      </w:r>
    </w:p>
    <w:p w:rsidR="00165595" w:rsidRPr="00DC49FB" w:rsidRDefault="00165595" w:rsidP="00165595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развитие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</w:t>
      </w:r>
      <w:proofErr w:type="spellStart"/>
      <w:proofErr w:type="gramStart"/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>предметов;</w:t>
      </w:r>
      <w:r w:rsidRPr="00DC49FB">
        <w:rPr>
          <w:rFonts w:ascii="Times New Roman" w:hAnsi="Times New Roman"/>
          <w:sz w:val="28"/>
          <w:szCs w:val="28"/>
          <w:lang w:val="ru-RU"/>
        </w:rPr>
        <w:t>способностей</w:t>
      </w:r>
      <w:proofErr w:type="spellEnd"/>
      <w:proofErr w:type="gramEnd"/>
      <w:r w:rsidRPr="00DC49FB">
        <w:rPr>
          <w:rFonts w:ascii="Times New Roman" w:hAnsi="Times New Roman"/>
          <w:sz w:val="28"/>
          <w:szCs w:val="28"/>
          <w:lang w:val="ru-RU"/>
        </w:rPr>
        <w:t xml:space="preserve"> к формализации, элементов системного мышления.</w:t>
      </w:r>
    </w:p>
    <w:p w:rsidR="00165595" w:rsidRPr="00DC49FB" w:rsidRDefault="00165595" w:rsidP="00165595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воспитание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ответственного отношения к соблюдению этических и правовых, норм информационной деятельности; </w:t>
      </w:r>
      <w:r w:rsidRPr="00DC49FB">
        <w:rPr>
          <w:rFonts w:ascii="Times New Roman" w:hAnsi="Times New Roman"/>
          <w:sz w:val="28"/>
          <w:szCs w:val="28"/>
          <w:lang w:val="ru-RU" w:eastAsia="ru-RU"/>
        </w:rPr>
        <w:t>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информацией.</w:t>
      </w:r>
    </w:p>
    <w:p w:rsidR="00165595" w:rsidRPr="00DC49FB" w:rsidRDefault="00165595" w:rsidP="00165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pacing w:val="-5"/>
          <w:w w:val="104"/>
          <w:sz w:val="28"/>
          <w:szCs w:val="28"/>
          <w:lang w:val="ru-RU"/>
        </w:rPr>
      </w:pPr>
      <w:r w:rsidRPr="00DC49FB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приобретение опыта </w:t>
      </w:r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использования информационных технологий в </w:t>
      </w:r>
      <w:proofErr w:type="gramStart"/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>индивидуальной  и</w:t>
      </w:r>
      <w:proofErr w:type="gramEnd"/>
      <w:r w:rsidRPr="00DC49FB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коллективной учебной и познавательной, в том числе проектной деятельности.</w:t>
      </w:r>
    </w:p>
    <w:p w:rsidR="00165595" w:rsidRPr="00DC49FB" w:rsidRDefault="00165595" w:rsidP="00165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C49FB">
        <w:rPr>
          <w:rFonts w:ascii="Times New Roman" w:hAnsi="Times New Roman"/>
          <w:color w:val="000000"/>
          <w:sz w:val="28"/>
          <w:szCs w:val="28"/>
          <w:lang w:val="ru-RU" w:eastAsia="ru-RU"/>
        </w:rPr>
        <w:t>систематизировать подходы к изучению предмета;</w:t>
      </w:r>
    </w:p>
    <w:p w:rsidR="00165595" w:rsidRPr="00DC49FB" w:rsidRDefault="00165595" w:rsidP="00165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C49F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C49FB">
        <w:rPr>
          <w:rFonts w:ascii="Times New Roman" w:hAnsi="Times New Roman"/>
          <w:color w:val="000000"/>
          <w:sz w:val="28"/>
          <w:szCs w:val="28"/>
          <w:lang w:val="ru-RU" w:eastAsia="ru-RU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165595" w:rsidRPr="00DC49FB" w:rsidRDefault="00165595" w:rsidP="00165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C49FB">
        <w:rPr>
          <w:rFonts w:ascii="Times New Roman" w:hAnsi="Times New Roman"/>
          <w:color w:val="000000"/>
          <w:sz w:val="28"/>
          <w:szCs w:val="28"/>
          <w:lang w:val="ru-RU" w:eastAsia="ru-RU"/>
        </w:rPr>
        <w:t>показать основные приемы эффективного использования информационных ресурсов Интернет;</w:t>
      </w:r>
    </w:p>
    <w:p w:rsidR="00165595" w:rsidRDefault="00165595" w:rsidP="001655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DC49FB">
        <w:rPr>
          <w:rFonts w:ascii="Times New Roman" w:hAnsi="Times New Roman"/>
          <w:color w:val="000000"/>
          <w:sz w:val="28"/>
          <w:szCs w:val="28"/>
          <w:lang w:val="ru-RU" w:eastAsia="ru-RU"/>
        </w:rPr>
        <w:t>сформировать логические связи с другими предметами, входящими в курс среднего образования.</w:t>
      </w:r>
    </w:p>
    <w:p w:rsidR="00165595" w:rsidRDefault="00165595" w:rsidP="0016559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65595" w:rsidRPr="00DC49FB" w:rsidRDefault="00165595" w:rsidP="00165595">
      <w:pPr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разработана на уровень среднего общего образования, сроком на 2021-2022 учебный год. На изучение предмета отводится: 10 класс – 34 часа (1 час в неделю), 11 класс – 34 часа (1 час в неделю).</w:t>
      </w:r>
    </w:p>
    <w:p w:rsidR="00165595" w:rsidRDefault="00165595" w:rsidP="00165595">
      <w:pPr>
        <w:pStyle w:val="a3"/>
        <w:rPr>
          <w:rFonts w:ascii="Times New Roman" w:hAnsi="Times New Roman"/>
          <w:spacing w:val="-5"/>
          <w:w w:val="104"/>
          <w:sz w:val="28"/>
          <w:szCs w:val="28"/>
          <w:lang w:val="ru-RU"/>
        </w:rPr>
      </w:pPr>
    </w:p>
    <w:p w:rsidR="00165595" w:rsidRDefault="00165595" w:rsidP="00165595">
      <w:pPr>
        <w:pStyle w:val="a3"/>
        <w:rPr>
          <w:rFonts w:ascii="Times New Roman" w:hAnsi="Times New Roman"/>
          <w:spacing w:val="-5"/>
          <w:w w:val="104"/>
          <w:sz w:val="28"/>
          <w:szCs w:val="28"/>
          <w:lang w:val="ru-RU"/>
        </w:rPr>
      </w:pPr>
    </w:p>
    <w:p w:rsidR="00165595" w:rsidRDefault="00165595" w:rsidP="00165595">
      <w:pPr>
        <w:pStyle w:val="a3"/>
        <w:rPr>
          <w:rFonts w:ascii="Times New Roman" w:hAnsi="Times New Roman"/>
          <w:spacing w:val="-5"/>
          <w:w w:val="104"/>
          <w:sz w:val="28"/>
          <w:szCs w:val="28"/>
          <w:lang w:val="ru-RU"/>
        </w:rPr>
      </w:pPr>
    </w:p>
    <w:p w:rsidR="00165595" w:rsidRDefault="00165595" w:rsidP="00165595">
      <w:pPr>
        <w:pStyle w:val="a3"/>
        <w:rPr>
          <w:rFonts w:ascii="Times New Roman" w:hAnsi="Times New Roman"/>
          <w:spacing w:val="-5"/>
          <w:w w:val="104"/>
          <w:sz w:val="28"/>
          <w:szCs w:val="28"/>
          <w:lang w:val="ru-RU"/>
        </w:rPr>
      </w:pPr>
    </w:p>
    <w:p w:rsidR="00F21F5B" w:rsidRDefault="00F21F5B"/>
    <w:sectPr w:rsidR="00F2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A9E"/>
    <w:multiLevelType w:val="multilevel"/>
    <w:tmpl w:val="01B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97"/>
    <w:rsid w:val="00165595"/>
    <w:rsid w:val="00E43F97"/>
    <w:rsid w:val="00F2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AFDFE-6F05-4370-8E80-0683BE31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59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1655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2022-02-25T05:12:00Z</dcterms:created>
  <dcterms:modified xsi:type="dcterms:W3CDTF">2022-02-25T05:14:00Z</dcterms:modified>
</cp:coreProperties>
</file>